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0A" w:rsidRPr="003E3580" w:rsidRDefault="00385E0A" w:rsidP="006F2E83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E3580">
        <w:rPr>
          <w:rFonts w:asciiTheme="minorHAnsi" w:hAnsiTheme="minorHAnsi"/>
          <w:b/>
          <w:sz w:val="32"/>
          <w:szCs w:val="32"/>
        </w:rPr>
        <w:t>Taller Inicial de Constitución y Programación</w:t>
      </w:r>
    </w:p>
    <w:p w:rsidR="00385E0A" w:rsidRPr="003E3580" w:rsidRDefault="00385E0A" w:rsidP="006F2E83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E3580">
        <w:rPr>
          <w:rFonts w:asciiTheme="minorHAnsi" w:hAnsiTheme="minorHAnsi"/>
          <w:b/>
          <w:sz w:val="32"/>
          <w:szCs w:val="32"/>
        </w:rPr>
        <w:t>Del Proyect</w:t>
      </w:r>
      <w:r w:rsidR="00110C90" w:rsidRPr="003E3580">
        <w:rPr>
          <w:rFonts w:asciiTheme="minorHAnsi" w:hAnsiTheme="minorHAnsi"/>
          <w:b/>
          <w:sz w:val="32"/>
          <w:szCs w:val="32"/>
        </w:rPr>
        <w:t>o de Bienes Públicos Regionales:</w:t>
      </w:r>
    </w:p>
    <w:p w:rsidR="00274FC0" w:rsidRPr="003E3580" w:rsidRDefault="00274FC0" w:rsidP="006F2E8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6"/>
          <w:szCs w:val="36"/>
        </w:rPr>
      </w:pPr>
      <w:r w:rsidRPr="003E3580">
        <w:rPr>
          <w:rFonts w:asciiTheme="minorHAnsi" w:hAnsiTheme="minorHAnsi"/>
          <w:b/>
          <w:sz w:val="36"/>
          <w:szCs w:val="36"/>
        </w:rPr>
        <w:t>“Desarrollo de Metodología para la Implementación de Sistemas Estadísticos Agropecuarios en América Latina y el Caribe”</w:t>
      </w:r>
    </w:p>
    <w:p w:rsidR="00385E0A" w:rsidRPr="003E3580" w:rsidRDefault="00274FC0" w:rsidP="006F2E83">
      <w:pPr>
        <w:jc w:val="center"/>
        <w:rPr>
          <w:rFonts w:asciiTheme="minorHAnsi" w:hAnsiTheme="minorHAnsi"/>
          <w:b/>
          <w:sz w:val="32"/>
          <w:szCs w:val="32"/>
        </w:rPr>
      </w:pPr>
      <w:r w:rsidRPr="003E3580">
        <w:rPr>
          <w:rFonts w:asciiTheme="minorHAnsi" w:hAnsiTheme="minorHAnsi"/>
          <w:b/>
          <w:sz w:val="32"/>
          <w:szCs w:val="32"/>
        </w:rPr>
        <w:t>25 y 26 de mayo de 2015</w:t>
      </w:r>
    </w:p>
    <w:p w:rsidR="00385E0A" w:rsidRPr="003E3580" w:rsidRDefault="00274FC0" w:rsidP="006F2E83">
      <w:pPr>
        <w:jc w:val="center"/>
        <w:rPr>
          <w:rFonts w:asciiTheme="minorHAnsi" w:hAnsiTheme="minorHAnsi"/>
          <w:b/>
          <w:sz w:val="32"/>
          <w:szCs w:val="32"/>
          <w:lang w:val="pt-BR"/>
        </w:rPr>
      </w:pPr>
      <w:r w:rsidRPr="003E3580">
        <w:rPr>
          <w:rFonts w:asciiTheme="minorHAnsi" w:hAnsiTheme="minorHAnsi"/>
          <w:b/>
          <w:sz w:val="32"/>
          <w:szCs w:val="32"/>
          <w:lang w:val="pt-BR"/>
        </w:rPr>
        <w:t>Santiago d</w:t>
      </w:r>
      <w:r w:rsidR="006F2E83" w:rsidRPr="003E3580">
        <w:rPr>
          <w:rFonts w:asciiTheme="minorHAnsi" w:hAnsiTheme="minorHAnsi"/>
          <w:b/>
          <w:sz w:val="32"/>
          <w:szCs w:val="32"/>
          <w:lang w:val="pt-BR"/>
        </w:rPr>
        <w:t>e</w:t>
      </w:r>
      <w:r w:rsidRPr="003E3580">
        <w:rPr>
          <w:rFonts w:asciiTheme="minorHAnsi" w:hAnsiTheme="minorHAnsi"/>
          <w:b/>
          <w:sz w:val="32"/>
          <w:szCs w:val="32"/>
          <w:lang w:val="pt-BR"/>
        </w:rPr>
        <w:t xml:space="preserve"> Chile</w:t>
      </w:r>
    </w:p>
    <w:p w:rsidR="00385E0A" w:rsidRPr="003E3580" w:rsidRDefault="00385E0A" w:rsidP="006F2E83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b/>
          <w:sz w:val="28"/>
          <w:szCs w:val="28"/>
        </w:rPr>
      </w:pPr>
      <w:r w:rsidRPr="003E3580">
        <w:rPr>
          <w:rFonts w:asciiTheme="minorHAnsi" w:hAnsiTheme="minorHAnsi"/>
          <w:b/>
          <w:sz w:val="28"/>
          <w:szCs w:val="28"/>
        </w:rPr>
        <w:t>Antecedentes</w:t>
      </w:r>
    </w:p>
    <w:p w:rsidR="00274FC0" w:rsidRPr="003E3580" w:rsidRDefault="00274FC0" w:rsidP="006F2E83">
      <w:pPr>
        <w:jc w:val="both"/>
        <w:rPr>
          <w:rFonts w:asciiTheme="minorHAnsi" w:hAnsiTheme="minorHAnsi"/>
          <w:highlight w:val="yellow"/>
        </w:rPr>
      </w:pPr>
      <w:r w:rsidRPr="003E3580">
        <w:rPr>
          <w:rFonts w:asciiTheme="minorHAnsi" w:hAnsiTheme="minorHAnsi"/>
        </w:rPr>
        <w:t>El Banco Interamericano de desarrollo BID (el financiador) y la Facultad Latinoamericana de Ciencias Sociales (FLACSO) sede Chile (el organismo ejecutor), han suscrito un convenio cuyo objetivo es facilitar la promoción de los Bienes Públicos Regionales, a través de la ejecución de un Programa de Cooperación Técnica No Reembolsable ATN/OC-14750-RG. Esta cooperación técnica apoyará la implementación del proyecto “Desarrollo de Metodología para la Implementación de Sistemas Estadísticos Agropecuarios en América Latina y el Caribe”.</w:t>
      </w:r>
    </w:p>
    <w:p w:rsidR="00274FC0" w:rsidRPr="003E3580" w:rsidRDefault="00274FC0" w:rsidP="006F2E83">
      <w:pPr>
        <w:jc w:val="both"/>
        <w:rPr>
          <w:rFonts w:asciiTheme="minorHAnsi" w:hAnsiTheme="minorHAnsi"/>
        </w:rPr>
      </w:pPr>
      <w:r w:rsidRPr="003E3580">
        <w:rPr>
          <w:rFonts w:asciiTheme="minorHAnsi" w:hAnsiTheme="minorHAnsi"/>
        </w:rPr>
        <w:t>El objetivo del Proyecto es preparar y consensuar bajo criterios técnicos y prácticos, un marco conceptual y metodológico común para un Sistema Integrado de Estadísticas Agropecuarias y Rurales en América Latina y el Caribe, y crear las capacidades técnicas para implementarlo.</w:t>
      </w:r>
    </w:p>
    <w:p w:rsidR="00274FC0" w:rsidRPr="003E3580" w:rsidRDefault="00274FC0" w:rsidP="006F2E83">
      <w:pPr>
        <w:jc w:val="both"/>
        <w:rPr>
          <w:rFonts w:asciiTheme="minorHAnsi" w:hAnsiTheme="minorHAnsi"/>
          <w:szCs w:val="24"/>
          <w:highlight w:val="yellow"/>
        </w:rPr>
      </w:pPr>
      <w:r w:rsidRPr="003E3580">
        <w:rPr>
          <w:rFonts w:asciiTheme="minorHAnsi" w:hAnsiTheme="minorHAnsi"/>
          <w:spacing w:val="-6"/>
          <w:szCs w:val="24"/>
        </w:rPr>
        <w:t xml:space="preserve">Los países participantes son: Brasil, Colombia, México, Paraguay y República Dominicana. Los productos y resultados esperados serán de utilidad regional y se aplicarán para todos los países. </w:t>
      </w:r>
      <w:r w:rsidRPr="003E3580">
        <w:rPr>
          <w:rFonts w:asciiTheme="minorHAnsi" w:hAnsiTheme="minorHAnsi"/>
          <w:szCs w:val="24"/>
        </w:rPr>
        <w:t xml:space="preserve">El plazo de ejecución del Proyecto será de treinta y seis (36) meses, contados desde la fecha de aprobación y firma del convenio por ambas partes.  </w:t>
      </w:r>
    </w:p>
    <w:p w:rsidR="00274FC0" w:rsidRPr="003E3580" w:rsidRDefault="003E3580" w:rsidP="003E3580">
      <w:pPr>
        <w:pStyle w:val="Ttulo2"/>
        <w:ind w:left="360"/>
        <w:rPr>
          <w:rFonts w:asciiTheme="minorHAnsi" w:hAnsiTheme="minorHAnsi"/>
        </w:rPr>
      </w:pPr>
      <w:bookmarkStart w:id="0" w:name="_Toc415483090"/>
      <w:r w:rsidRPr="003E3580">
        <w:rPr>
          <w:rFonts w:asciiTheme="minorHAnsi" w:hAnsiTheme="minorHAnsi"/>
        </w:rPr>
        <w:t xml:space="preserve">1. </w:t>
      </w:r>
      <w:r w:rsidR="00274FC0" w:rsidRPr="003E3580">
        <w:rPr>
          <w:rFonts w:asciiTheme="minorHAnsi" w:hAnsiTheme="minorHAnsi"/>
        </w:rPr>
        <w:t>Componentes y Productos Esperados del Proyecto</w:t>
      </w:r>
      <w:bookmarkEnd w:id="0"/>
      <w:r w:rsidR="00274FC0" w:rsidRPr="003E3580">
        <w:rPr>
          <w:rFonts w:asciiTheme="minorHAnsi" w:hAnsiTheme="minorHAnsi"/>
        </w:rPr>
        <w:t xml:space="preserve"> </w:t>
      </w:r>
      <w:r w:rsidR="00D54FD5" w:rsidRPr="003E3580">
        <w:rPr>
          <w:rFonts w:asciiTheme="minorHAnsi" w:hAnsiTheme="minorHAnsi"/>
        </w:rPr>
        <w:fldChar w:fldCharType="begin"/>
      </w:r>
      <w:r w:rsidR="00274FC0" w:rsidRPr="003E3580">
        <w:rPr>
          <w:rFonts w:asciiTheme="minorHAnsi" w:hAnsiTheme="minorHAnsi"/>
        </w:rPr>
        <w:instrText xml:space="preserve"> XE "COMPONENTES Y PRODUCTOS ESPERADOS DEL PROYECTO:COMPONENTES Y PRODUCTOS ESPERADOS DEL PROYECTO" </w:instrText>
      </w:r>
      <w:r w:rsidR="00D54FD5" w:rsidRPr="003E3580">
        <w:rPr>
          <w:rFonts w:asciiTheme="minorHAnsi" w:hAnsiTheme="minorHAnsi"/>
        </w:rPr>
        <w:fldChar w:fldCharType="end"/>
      </w:r>
    </w:p>
    <w:p w:rsidR="00274FC0" w:rsidRPr="003E3580" w:rsidRDefault="00274FC0" w:rsidP="006F2E83">
      <w:pPr>
        <w:jc w:val="both"/>
        <w:rPr>
          <w:rFonts w:asciiTheme="minorHAnsi" w:hAnsiTheme="minorHAnsi"/>
          <w:bCs/>
          <w:iCs/>
          <w:spacing w:val="-6"/>
          <w:szCs w:val="24"/>
          <w:highlight w:val="yellow"/>
        </w:rPr>
      </w:pPr>
    </w:p>
    <w:p w:rsidR="00274FC0" w:rsidRPr="003E3580" w:rsidRDefault="00274FC0" w:rsidP="006F2E83">
      <w:pPr>
        <w:jc w:val="both"/>
        <w:rPr>
          <w:rFonts w:asciiTheme="minorHAnsi" w:hAnsiTheme="minorHAnsi"/>
          <w:szCs w:val="24"/>
          <w:lang w:val="es-ES"/>
        </w:rPr>
      </w:pPr>
      <w:r w:rsidRPr="003E3580">
        <w:rPr>
          <w:rFonts w:asciiTheme="minorHAnsi" w:eastAsia="Calibri" w:hAnsiTheme="minorHAnsi"/>
          <w:bCs/>
          <w:szCs w:val="24"/>
          <w:lang w:val="es-ES"/>
        </w:rPr>
        <w:t>Para alcanzar el objetivo anteriormente descrito, el Proyecto comprende la ejecución de los siguientes dos (2) componentes:</w:t>
      </w:r>
    </w:p>
    <w:p w:rsidR="00274FC0" w:rsidRPr="003E3580" w:rsidRDefault="00274FC0" w:rsidP="006F2E83">
      <w:pPr>
        <w:pStyle w:val="Ttulo2"/>
        <w:numPr>
          <w:ilvl w:val="0"/>
          <w:numId w:val="11"/>
        </w:numPr>
        <w:rPr>
          <w:rStyle w:val="Textoennegrita"/>
          <w:rFonts w:asciiTheme="minorHAnsi" w:hAnsiTheme="minorHAnsi"/>
          <w:b/>
        </w:rPr>
      </w:pPr>
      <w:bookmarkStart w:id="1" w:name="_Toc415483091"/>
      <w:bookmarkStart w:id="2" w:name="_Toc413682703"/>
      <w:bookmarkStart w:id="3" w:name="_Toc413681636"/>
      <w:bookmarkStart w:id="4" w:name="_Toc413683122"/>
      <w:bookmarkStart w:id="5" w:name="_Toc413683509"/>
      <w:r w:rsidRPr="003E3580">
        <w:rPr>
          <w:rStyle w:val="TtuloCar"/>
          <w:rFonts w:asciiTheme="minorHAnsi" w:eastAsia="MS Mincho" w:hAnsiTheme="minorHAnsi"/>
          <w:b/>
          <w:sz w:val="26"/>
          <w:lang w:val="es-AR"/>
        </w:rPr>
        <w:t>Componente I</w:t>
      </w:r>
      <w:bookmarkEnd w:id="1"/>
      <w:r w:rsidR="00124B85" w:rsidRPr="003E3580">
        <w:rPr>
          <w:rStyle w:val="TtuloCar"/>
          <w:rFonts w:asciiTheme="minorHAnsi" w:eastAsia="MS Mincho" w:hAnsiTheme="minorHAnsi"/>
          <w:b/>
          <w:sz w:val="26"/>
          <w:lang w:val="es-AR"/>
        </w:rPr>
        <w:t>:</w:t>
      </w:r>
      <w:r w:rsidRPr="003E3580">
        <w:rPr>
          <w:rStyle w:val="Textoennegrita"/>
          <w:rFonts w:asciiTheme="minorHAnsi" w:hAnsiTheme="minorHAnsi"/>
          <w:b/>
        </w:rPr>
        <w:t>“Desarrollo de un marco conceptual y metodológico común para un Sistema Integrado de Estadísticas Agropecuarias y Rurales”  (SIEAR)</w:t>
      </w:r>
      <w:bookmarkEnd w:id="2"/>
      <w:bookmarkEnd w:id="3"/>
      <w:bookmarkEnd w:id="4"/>
      <w:bookmarkEnd w:id="5"/>
    </w:p>
    <w:p w:rsidR="00274FC0" w:rsidRPr="003E3580" w:rsidRDefault="00274FC0" w:rsidP="006F2E83">
      <w:pPr>
        <w:jc w:val="both"/>
        <w:rPr>
          <w:rFonts w:asciiTheme="minorHAnsi" w:hAnsiTheme="minorHAnsi"/>
          <w:lang w:eastAsia="en-US"/>
        </w:rPr>
      </w:pPr>
      <w:r w:rsidRPr="003E3580">
        <w:rPr>
          <w:rFonts w:asciiTheme="minorHAnsi" w:hAnsiTheme="minorHAnsi"/>
          <w:lang w:eastAsia="en-US"/>
        </w:rPr>
        <w:t xml:space="preserve">Este componente incluirá las siguientes actividades: (i) elaborar un diagnóstico sobre la capacidad estadística en la región para producir y difundir estadísticas agropecuarias y rurales; (ii) desarrollar un marco conceptual para el SIEAR, incluyendo las dimensiones económicas, medioambientales y sociales, las unidades estadísticas, las operaciones requeridas (censos, encuestas, registros), así como los </w:t>
      </w:r>
      <w:r w:rsidRPr="003E3580">
        <w:rPr>
          <w:rFonts w:asciiTheme="minorHAnsi" w:hAnsiTheme="minorHAnsi"/>
          <w:lang w:eastAsia="en-US"/>
        </w:rPr>
        <w:lastRenderedPageBreak/>
        <w:t xml:space="preserve">aspectos técnicos e institucionales necesarios desde una perspectiva de los Sistemas Estadísticos Nacionales (SEN); (iii) desarrollar una metodología común para construir marcos maestros de muestreo, enfatizando un enfoque metodológico de marcos múltiples de muestreo (marcos de área y registros); (iv) elaborar guías metodológicas estandarizadas para el desarrollo de un sistema de encuestas agropecuarias y rurales en la región; (v) adaptar métodos y sistemas informáticos para mejorar el levantamiento de campo, transmisión y almacenamiento de datos; (vi) definir metodologías para: (a) mejorar y aprovechar los registros administrativos en la producción de estadísticas agropecuarias y rurales; (b) identificar indicadores apropiados y la recopilación de datos desde la perspectiva de género; (c) integrar las estadísticas y la información geográfica para ayudar a producir estadísticas agrícolas y rurales más precisas y conectar los indicadores económicos y sociales con el uso de la tierra; (vii) realizar pruebas piloto para probar los elementos técnicos, operativos y metodológicos propuestos; (viii) adquirir equipo informático de apoyo a las pruebas piloto; (ix) elaborar un plan de implementación del SIEAR; y (x) movilizar asistencia técnica para apoyar las actividades de implementación de las metodologías y propuestas desarrolladas para el SIEAR. </w:t>
      </w:r>
    </w:p>
    <w:p w:rsidR="00274FC0" w:rsidRPr="003E3580" w:rsidRDefault="00274FC0" w:rsidP="006F2E83">
      <w:pPr>
        <w:jc w:val="both"/>
        <w:rPr>
          <w:rStyle w:val="Textoennegrita"/>
          <w:rFonts w:asciiTheme="minorHAnsi" w:hAnsiTheme="minorHAnsi"/>
        </w:rPr>
      </w:pPr>
      <w:r w:rsidRPr="003E3580">
        <w:rPr>
          <w:rStyle w:val="Textoennegrita"/>
          <w:rFonts w:asciiTheme="minorHAnsi" w:hAnsiTheme="minorHAnsi"/>
        </w:rPr>
        <w:t>Como producto esperado de este componente se encuentra:</w:t>
      </w:r>
    </w:p>
    <w:p w:rsidR="00274FC0" w:rsidRPr="003E3580" w:rsidRDefault="00274FC0" w:rsidP="006F2E83">
      <w:pPr>
        <w:jc w:val="both"/>
        <w:rPr>
          <w:rFonts w:asciiTheme="minorHAnsi" w:eastAsia="Calibri" w:hAnsiTheme="minorHAnsi"/>
          <w:szCs w:val="24"/>
          <w:lang w:eastAsia="en-US"/>
        </w:rPr>
      </w:pPr>
      <w:r w:rsidRPr="003E3580">
        <w:rPr>
          <w:rFonts w:asciiTheme="minorHAnsi" w:eastAsia="Calibri" w:hAnsiTheme="minorHAnsi"/>
          <w:szCs w:val="24"/>
          <w:lang w:eastAsia="en-US"/>
        </w:rPr>
        <w:t>Los países de la región utilizan un marco conceptual común y un marco metodológico actualizado y adecuado a la realidad de la región y sus países.</w:t>
      </w:r>
    </w:p>
    <w:p w:rsidR="00274FC0" w:rsidRPr="003E3580" w:rsidRDefault="00274FC0" w:rsidP="006F2E83">
      <w:pPr>
        <w:pStyle w:val="Ttulo2"/>
        <w:numPr>
          <w:ilvl w:val="0"/>
          <w:numId w:val="11"/>
        </w:numPr>
        <w:rPr>
          <w:rStyle w:val="Textoennegrita"/>
          <w:rFonts w:asciiTheme="minorHAnsi" w:hAnsiTheme="minorHAnsi"/>
          <w:b/>
        </w:rPr>
      </w:pPr>
      <w:bookmarkStart w:id="6" w:name="_Toc415483092"/>
      <w:bookmarkStart w:id="7" w:name="_Toc413682704"/>
      <w:bookmarkStart w:id="8" w:name="_Toc413681637"/>
      <w:bookmarkStart w:id="9" w:name="_Toc413683123"/>
      <w:r w:rsidRPr="003E3580">
        <w:rPr>
          <w:rFonts w:asciiTheme="minorHAnsi" w:hAnsiTheme="minorHAnsi"/>
        </w:rPr>
        <w:t>Componente II</w:t>
      </w:r>
      <w:bookmarkEnd w:id="6"/>
      <w:r w:rsidR="00124B85" w:rsidRPr="003E3580">
        <w:rPr>
          <w:rFonts w:asciiTheme="minorHAnsi" w:hAnsiTheme="minorHAnsi"/>
        </w:rPr>
        <w:t>:</w:t>
      </w:r>
      <w:r w:rsidRPr="003E3580">
        <w:rPr>
          <w:rStyle w:val="Textoennegrita"/>
          <w:rFonts w:asciiTheme="minorHAnsi" w:hAnsiTheme="minorHAnsi"/>
          <w:b/>
        </w:rPr>
        <w:t xml:space="preserve"> “Creación de capacidades básicas para impulsar las estadísticas agropecuarias y rurales”</w:t>
      </w:r>
      <w:bookmarkEnd w:id="7"/>
      <w:bookmarkEnd w:id="8"/>
      <w:bookmarkEnd w:id="9"/>
    </w:p>
    <w:p w:rsidR="00274FC0" w:rsidRPr="003E3580" w:rsidRDefault="00274FC0" w:rsidP="006F2E83">
      <w:pPr>
        <w:jc w:val="both"/>
        <w:rPr>
          <w:rFonts w:asciiTheme="minorHAnsi" w:eastAsia="Times New Roman" w:hAnsiTheme="minorHAnsi"/>
          <w:szCs w:val="24"/>
          <w:lang w:eastAsia="en-US"/>
        </w:rPr>
      </w:pPr>
    </w:p>
    <w:p w:rsidR="00274FC0" w:rsidRPr="003E3580" w:rsidRDefault="00274FC0" w:rsidP="006F2E83">
      <w:pPr>
        <w:jc w:val="both"/>
        <w:rPr>
          <w:rFonts w:asciiTheme="minorHAnsi" w:hAnsiTheme="minorHAnsi"/>
          <w:lang w:eastAsia="en-US"/>
        </w:rPr>
      </w:pPr>
      <w:bookmarkStart w:id="10" w:name="_Toc413685291"/>
      <w:r w:rsidRPr="003E3580">
        <w:rPr>
          <w:rFonts w:asciiTheme="minorHAnsi" w:hAnsiTheme="minorHAnsi"/>
          <w:lang w:eastAsia="en-US"/>
        </w:rPr>
        <w:t>Este componente financiará las siguientes actividades:</w:t>
      </w:r>
      <w:r w:rsidRPr="003E3580">
        <w:rPr>
          <w:rFonts w:asciiTheme="minorHAnsi" w:eastAsia="SimSun" w:hAnsiTheme="minorHAnsi"/>
          <w:lang w:val="es-CO" w:eastAsia="en-US"/>
        </w:rPr>
        <w:t xml:space="preserve"> </w:t>
      </w:r>
      <w:r w:rsidRPr="003E3580">
        <w:rPr>
          <w:rFonts w:asciiTheme="minorHAnsi" w:hAnsiTheme="minorHAnsi"/>
          <w:lang w:eastAsia="en-US"/>
        </w:rPr>
        <w:t>(i) organización de talleres regionales sobre: (a) modelos de muestreo y marcos; (b) integración de encuestas probabilísticas con información de registros administrativos e informantes calificados; (c) contenido básico común de encuestas agropecuarias y nuevos temas (costos de producción, empleo, uso de fertilizantes, adaptación al cambio climático, entre otros); (ii) capacitación en el uso de imágenes satelitales en la delimitación de marcos muestrales; (iii) capacitación en Sistemas de Posicionamiento Global (GPS) y otras tecnologías para la recopilación de datos, como los dispositivos móviles de captura de datos y su enlace con las bases de datos; (iv) desarrollo de un sistema de gestión de bases de datos para potenciar el acceso, diseminación y uso de la información; (v) desarrollo de manuales y cursos en línea de capacitación para ampliar el alcance del personal capacitado; y (vi) asistencia técnica entre países bajo la modalidad de cooperación Sur</w:t>
      </w:r>
      <w:r w:rsidRPr="003E3580">
        <w:rPr>
          <w:rFonts w:asciiTheme="minorHAnsi" w:hAnsiTheme="minorHAnsi"/>
          <w:lang w:eastAsia="en-US"/>
        </w:rPr>
        <w:noBreakHyphen/>
        <w:t>Sur.</w:t>
      </w:r>
      <w:bookmarkEnd w:id="10"/>
      <w:r w:rsidRPr="003E3580">
        <w:rPr>
          <w:rFonts w:asciiTheme="minorHAnsi" w:hAnsiTheme="minorHAnsi"/>
          <w:lang w:eastAsia="en-US"/>
        </w:rPr>
        <w:t xml:space="preserve"> </w:t>
      </w:r>
    </w:p>
    <w:p w:rsidR="00274FC0" w:rsidRPr="003E3580" w:rsidRDefault="00274FC0" w:rsidP="006F2E83">
      <w:pPr>
        <w:jc w:val="both"/>
        <w:rPr>
          <w:rStyle w:val="Textoennegrita"/>
          <w:rFonts w:asciiTheme="minorHAnsi" w:hAnsiTheme="minorHAnsi"/>
        </w:rPr>
      </w:pPr>
      <w:r w:rsidRPr="003E3580">
        <w:rPr>
          <w:rStyle w:val="Textoennegrita"/>
          <w:rFonts w:asciiTheme="minorHAnsi" w:hAnsiTheme="minorHAnsi"/>
        </w:rPr>
        <w:t>Como producto esperado de este componente se encuentra:</w:t>
      </w:r>
    </w:p>
    <w:p w:rsidR="00274FC0" w:rsidRPr="003E3580" w:rsidRDefault="00274FC0" w:rsidP="006F2E83">
      <w:pPr>
        <w:jc w:val="both"/>
        <w:rPr>
          <w:rFonts w:asciiTheme="minorHAnsi" w:hAnsiTheme="minorHAnsi"/>
          <w:bCs/>
          <w:iCs/>
          <w:spacing w:val="-6"/>
          <w:szCs w:val="24"/>
        </w:rPr>
      </w:pPr>
      <w:r w:rsidRPr="003E3580">
        <w:rPr>
          <w:rFonts w:asciiTheme="minorHAnsi" w:eastAsia="Calibri" w:hAnsiTheme="minorHAnsi"/>
          <w:szCs w:val="24"/>
          <w:lang w:eastAsia="en-US"/>
        </w:rPr>
        <w:t>Capacidades técnicas mejoradas de los países para implementar un sistema integrado de estadísticas agropecuarias bajo criterios comunes.</w:t>
      </w:r>
    </w:p>
    <w:p w:rsidR="00274FC0" w:rsidRPr="003E3580" w:rsidRDefault="00274FC0" w:rsidP="006F2E83">
      <w:pPr>
        <w:jc w:val="both"/>
        <w:rPr>
          <w:rFonts w:asciiTheme="minorHAnsi" w:hAnsiTheme="minorHAnsi"/>
          <w:szCs w:val="24"/>
          <w:highlight w:val="yellow"/>
        </w:rPr>
      </w:pPr>
    </w:p>
    <w:p w:rsidR="00274FC0" w:rsidRPr="003E3580" w:rsidRDefault="00274FC0" w:rsidP="006F2E83">
      <w:pPr>
        <w:jc w:val="both"/>
        <w:rPr>
          <w:rFonts w:asciiTheme="minorHAnsi" w:hAnsiTheme="minorHAnsi"/>
          <w:szCs w:val="24"/>
        </w:rPr>
      </w:pPr>
      <w:r w:rsidRPr="003E3580">
        <w:rPr>
          <w:rFonts w:asciiTheme="minorHAnsi" w:hAnsiTheme="minorHAnsi"/>
          <w:szCs w:val="24"/>
        </w:rPr>
        <w:lastRenderedPageBreak/>
        <w:t>En todos los componentes, los aportes locales considerados, serán contabilizados en el tiempo y valorizados de los empleados de las instituciones gubernamentales participantes en el proyecto, asimismo se considerarán otros aportes en especies, como el uso de la oficina y apoyo logístico.</w:t>
      </w:r>
    </w:p>
    <w:p w:rsidR="00110C90" w:rsidRPr="003E3580" w:rsidRDefault="00110C90" w:rsidP="006F2E83">
      <w:pPr>
        <w:pStyle w:val="Prrafodelista"/>
        <w:ind w:left="360"/>
        <w:jc w:val="both"/>
        <w:rPr>
          <w:rFonts w:asciiTheme="minorHAnsi" w:hAnsiTheme="minorHAnsi"/>
          <w:sz w:val="28"/>
          <w:szCs w:val="28"/>
        </w:rPr>
      </w:pPr>
    </w:p>
    <w:p w:rsidR="00385E0A" w:rsidRPr="003E3580" w:rsidRDefault="00385E0A" w:rsidP="006F2E83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b/>
          <w:sz w:val="28"/>
          <w:szCs w:val="28"/>
        </w:rPr>
      </w:pPr>
      <w:r w:rsidRPr="003E3580">
        <w:rPr>
          <w:rFonts w:asciiTheme="minorHAnsi" w:hAnsiTheme="minorHAnsi"/>
          <w:b/>
          <w:sz w:val="28"/>
          <w:szCs w:val="28"/>
        </w:rPr>
        <w:t>Objetivos del taller</w:t>
      </w:r>
    </w:p>
    <w:p w:rsidR="00385E0A" w:rsidRPr="003E3580" w:rsidRDefault="00385E0A" w:rsidP="006F2E83">
      <w:pPr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Los objetivos de este primer taller serán los siguientes:</w:t>
      </w:r>
    </w:p>
    <w:p w:rsidR="00385E0A" w:rsidRPr="003E3580" w:rsidRDefault="00385E0A" w:rsidP="006F2E83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Confirmar el compromiso por parte de los países participantes de jugar un rol activo, participativo y protagónico durante la ejecución del proyecto;</w:t>
      </w:r>
    </w:p>
    <w:p w:rsidR="00385E0A" w:rsidRPr="003E3580" w:rsidRDefault="00385E0A" w:rsidP="006F2E83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Familiarizar a los países participantes sobre los contenidos técnicos de cada uno de los componentes del proyecto;</w:t>
      </w:r>
    </w:p>
    <w:p w:rsidR="00385E0A" w:rsidRPr="003E3580" w:rsidRDefault="00385E0A" w:rsidP="006F2E83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Oficializar el esquema de la gobernanza del proyecto.</w:t>
      </w:r>
    </w:p>
    <w:p w:rsidR="00385E0A" w:rsidRPr="003E3580" w:rsidRDefault="00385E0A" w:rsidP="006F2E83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z w:val="24"/>
          <w:szCs w:val="20"/>
          <w:lang w:eastAsia="en-US"/>
        </w:rPr>
      </w:pPr>
      <w:r w:rsidRPr="003E3580">
        <w:rPr>
          <w:rFonts w:asciiTheme="minorHAnsi" w:hAnsiTheme="minorHAnsi"/>
          <w:sz w:val="24"/>
          <w:szCs w:val="24"/>
        </w:rPr>
        <w:t>Revisar el cronograma de la ejecución del proyecto con el énfasis en el Componente</w:t>
      </w:r>
      <w:r w:rsidR="00274FC0" w:rsidRPr="003E3580">
        <w:rPr>
          <w:rFonts w:asciiTheme="minorHAnsi" w:hAnsiTheme="minorHAnsi"/>
          <w:sz w:val="24"/>
          <w:szCs w:val="24"/>
        </w:rPr>
        <w:t xml:space="preserve"> I</w:t>
      </w:r>
      <w:r w:rsidRPr="003E3580">
        <w:rPr>
          <w:rFonts w:asciiTheme="minorHAnsi" w:hAnsiTheme="minorHAnsi"/>
          <w:sz w:val="24"/>
          <w:szCs w:val="20"/>
          <w:lang w:eastAsia="en-US"/>
        </w:rPr>
        <w:t>.</w:t>
      </w:r>
    </w:p>
    <w:p w:rsidR="003E3580" w:rsidRPr="003E3580" w:rsidRDefault="003E3580" w:rsidP="006F2E83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sz w:val="24"/>
          <w:szCs w:val="20"/>
          <w:lang w:eastAsia="en-US"/>
        </w:rPr>
      </w:pPr>
      <w:r w:rsidRPr="003E3580">
        <w:rPr>
          <w:rFonts w:asciiTheme="minorHAnsi" w:hAnsiTheme="minorHAnsi"/>
          <w:sz w:val="24"/>
          <w:szCs w:val="20"/>
          <w:lang w:eastAsia="en-US"/>
        </w:rPr>
        <w:t>Revisar y aprobar  las actividades necesarias para dar inicio a la ejecución del componente I</w:t>
      </w:r>
    </w:p>
    <w:p w:rsidR="00385E0A" w:rsidRPr="003E3580" w:rsidRDefault="00385E0A" w:rsidP="006F2E83">
      <w:pPr>
        <w:pStyle w:val="Prrafodelista"/>
        <w:ind w:left="0"/>
        <w:jc w:val="both"/>
        <w:rPr>
          <w:rFonts w:asciiTheme="minorHAnsi" w:hAnsiTheme="minorHAnsi"/>
          <w:sz w:val="24"/>
          <w:szCs w:val="24"/>
        </w:rPr>
      </w:pPr>
    </w:p>
    <w:p w:rsidR="00385E0A" w:rsidRPr="003E3580" w:rsidRDefault="00385E0A" w:rsidP="006F2E83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b/>
          <w:sz w:val="28"/>
          <w:szCs w:val="28"/>
        </w:rPr>
      </w:pPr>
      <w:r w:rsidRPr="003E3580">
        <w:rPr>
          <w:rFonts w:asciiTheme="minorHAnsi" w:hAnsiTheme="minorHAnsi"/>
          <w:b/>
          <w:sz w:val="28"/>
          <w:szCs w:val="28"/>
        </w:rPr>
        <w:t>Participantes</w:t>
      </w:r>
    </w:p>
    <w:p w:rsidR="00991A0A" w:rsidRPr="003E3580" w:rsidRDefault="00385E0A" w:rsidP="006F2E83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Integrantes del Co</w:t>
      </w:r>
      <w:r w:rsidR="002A6D98" w:rsidRPr="003E3580">
        <w:rPr>
          <w:rFonts w:asciiTheme="minorHAnsi" w:hAnsiTheme="minorHAnsi"/>
          <w:sz w:val="24"/>
          <w:szCs w:val="24"/>
        </w:rPr>
        <w:t xml:space="preserve">nsejo </w:t>
      </w:r>
      <w:r w:rsidR="00124B85" w:rsidRPr="003E3580">
        <w:rPr>
          <w:rFonts w:asciiTheme="minorHAnsi" w:hAnsiTheme="minorHAnsi"/>
          <w:sz w:val="24"/>
          <w:szCs w:val="24"/>
        </w:rPr>
        <w:t>Directivo (1 por país)</w:t>
      </w:r>
    </w:p>
    <w:p w:rsidR="00991A0A" w:rsidRPr="003E3580" w:rsidRDefault="00991A0A" w:rsidP="006F2E83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Integrantes del Comité Técnico</w:t>
      </w:r>
      <w:r w:rsidR="00124B85" w:rsidRPr="003E3580">
        <w:rPr>
          <w:rFonts w:asciiTheme="minorHAnsi" w:hAnsiTheme="minorHAnsi"/>
          <w:sz w:val="24"/>
          <w:szCs w:val="24"/>
        </w:rPr>
        <w:t xml:space="preserve"> (1 por país)</w:t>
      </w:r>
    </w:p>
    <w:p w:rsidR="002A6D98" w:rsidRPr="003E3580" w:rsidRDefault="002A6D98" w:rsidP="006F2E83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BID (</w:t>
      </w:r>
      <w:r w:rsidR="00991A0A" w:rsidRPr="003E3580">
        <w:rPr>
          <w:rFonts w:asciiTheme="minorHAnsi" w:hAnsiTheme="minorHAnsi"/>
          <w:sz w:val="24"/>
          <w:szCs w:val="24"/>
        </w:rPr>
        <w:t>Chile</w:t>
      </w:r>
      <w:r w:rsidRPr="003E3580">
        <w:rPr>
          <w:rFonts w:asciiTheme="minorHAnsi" w:hAnsiTheme="minorHAnsi"/>
          <w:sz w:val="24"/>
          <w:szCs w:val="24"/>
        </w:rPr>
        <w:t xml:space="preserve"> y Washington)</w:t>
      </w:r>
    </w:p>
    <w:p w:rsidR="00385E0A" w:rsidRPr="003E3580" w:rsidRDefault="00991A0A" w:rsidP="006F2E83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FAO</w:t>
      </w:r>
      <w:r w:rsidR="00EF6376" w:rsidRPr="003E3580">
        <w:rPr>
          <w:rFonts w:asciiTheme="minorHAnsi" w:hAnsiTheme="minorHAnsi"/>
          <w:sz w:val="24"/>
          <w:szCs w:val="24"/>
        </w:rPr>
        <w:t xml:space="preserve"> (Sede </w:t>
      </w:r>
      <w:r w:rsidRPr="003E3580">
        <w:rPr>
          <w:rFonts w:asciiTheme="minorHAnsi" w:hAnsiTheme="minorHAnsi"/>
          <w:sz w:val="24"/>
          <w:szCs w:val="24"/>
        </w:rPr>
        <w:t>regional</w:t>
      </w:r>
      <w:r w:rsidR="00EF6376" w:rsidRPr="003E3580">
        <w:rPr>
          <w:rFonts w:asciiTheme="minorHAnsi" w:hAnsiTheme="minorHAnsi"/>
          <w:sz w:val="24"/>
          <w:szCs w:val="24"/>
        </w:rPr>
        <w:t>)</w:t>
      </w:r>
    </w:p>
    <w:p w:rsidR="00EF6376" w:rsidRPr="003E3580" w:rsidRDefault="00991A0A" w:rsidP="006F2E83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FLACSO</w:t>
      </w:r>
      <w:r w:rsidR="00124B85" w:rsidRPr="003E3580">
        <w:rPr>
          <w:rFonts w:asciiTheme="minorHAnsi" w:hAnsiTheme="minorHAnsi"/>
          <w:sz w:val="24"/>
          <w:szCs w:val="24"/>
        </w:rPr>
        <w:t xml:space="preserve"> </w:t>
      </w:r>
      <w:r w:rsidRPr="003E3580">
        <w:rPr>
          <w:rFonts w:asciiTheme="minorHAnsi" w:hAnsiTheme="minorHAnsi"/>
          <w:sz w:val="24"/>
          <w:szCs w:val="24"/>
        </w:rPr>
        <w:t>(Unidad de Ejecución)</w:t>
      </w:r>
    </w:p>
    <w:p w:rsidR="00385E0A" w:rsidRPr="003E3580" w:rsidRDefault="00385E0A" w:rsidP="006F2E83">
      <w:pPr>
        <w:pStyle w:val="Prrafodelista"/>
        <w:ind w:left="1080"/>
        <w:jc w:val="both"/>
        <w:rPr>
          <w:rFonts w:asciiTheme="minorHAnsi" w:hAnsiTheme="minorHAnsi"/>
          <w:sz w:val="28"/>
          <w:szCs w:val="28"/>
        </w:rPr>
      </w:pPr>
    </w:p>
    <w:p w:rsidR="00385E0A" w:rsidRPr="003E3580" w:rsidRDefault="00385E0A" w:rsidP="006F2E83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b/>
          <w:sz w:val="28"/>
          <w:szCs w:val="28"/>
        </w:rPr>
      </w:pPr>
      <w:r w:rsidRPr="003E3580">
        <w:rPr>
          <w:rFonts w:asciiTheme="minorHAnsi" w:hAnsiTheme="minorHAnsi"/>
          <w:b/>
          <w:sz w:val="28"/>
          <w:szCs w:val="28"/>
        </w:rPr>
        <w:t>Resultados esperados del taller</w:t>
      </w:r>
    </w:p>
    <w:p w:rsidR="00385E0A" w:rsidRPr="003E3580" w:rsidRDefault="00385E0A" w:rsidP="006F2E83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</w:rPr>
      </w:pPr>
      <w:r w:rsidRPr="003E3580">
        <w:rPr>
          <w:rFonts w:asciiTheme="minorHAnsi" w:hAnsiTheme="minorHAnsi"/>
        </w:rPr>
        <w:t>Los países participantes tienen claridad sobre los objetivos, productos esperados, las actividades a ser desarrolladas, cronograma aproximado y próximos pasos del proyecto;</w:t>
      </w:r>
    </w:p>
    <w:p w:rsidR="00385E0A" w:rsidRPr="003E3580" w:rsidRDefault="00385E0A" w:rsidP="006F2E83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</w:rPr>
      </w:pPr>
      <w:r w:rsidRPr="003E3580">
        <w:rPr>
          <w:rFonts w:asciiTheme="minorHAnsi" w:hAnsiTheme="minorHAnsi"/>
        </w:rPr>
        <w:t>Los integrantes, el rol y la mane</w:t>
      </w:r>
      <w:r w:rsidR="00484A12" w:rsidRPr="003E3580">
        <w:rPr>
          <w:rFonts w:asciiTheme="minorHAnsi" w:hAnsiTheme="minorHAnsi"/>
        </w:rPr>
        <w:t xml:space="preserve">ra de funcionamiento del Consejo </w:t>
      </w:r>
      <w:r w:rsidRPr="003E3580">
        <w:rPr>
          <w:rFonts w:asciiTheme="minorHAnsi" w:hAnsiTheme="minorHAnsi"/>
        </w:rPr>
        <w:t>Directivo</w:t>
      </w:r>
      <w:r w:rsidR="00124B85" w:rsidRPr="003E3580">
        <w:rPr>
          <w:rFonts w:asciiTheme="minorHAnsi" w:hAnsiTheme="minorHAnsi"/>
        </w:rPr>
        <w:t>, Comité Técnico, Secretaría Ejecutiva</w:t>
      </w:r>
      <w:r w:rsidRPr="003E3580">
        <w:rPr>
          <w:rFonts w:asciiTheme="minorHAnsi" w:hAnsiTheme="minorHAnsi"/>
        </w:rPr>
        <w:t xml:space="preserve"> están definidos;</w:t>
      </w:r>
    </w:p>
    <w:p w:rsidR="00385E0A" w:rsidRPr="003E3580" w:rsidRDefault="00484A12" w:rsidP="006F2E83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</w:rPr>
      </w:pPr>
      <w:r w:rsidRPr="003E3580">
        <w:rPr>
          <w:rFonts w:asciiTheme="minorHAnsi" w:hAnsiTheme="minorHAnsi"/>
        </w:rPr>
        <w:t>El mecanismo de implementación de los distintos componentes del proyecto está definido y aceptado por los países participantes</w:t>
      </w:r>
      <w:r w:rsidR="00385E0A" w:rsidRPr="003E3580">
        <w:rPr>
          <w:rFonts w:asciiTheme="minorHAnsi" w:hAnsiTheme="minorHAnsi"/>
        </w:rPr>
        <w:t>;</w:t>
      </w:r>
    </w:p>
    <w:p w:rsidR="00385E0A" w:rsidRDefault="00385E0A" w:rsidP="006F2E83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</w:rPr>
      </w:pPr>
      <w:r w:rsidRPr="003E3580">
        <w:rPr>
          <w:rFonts w:asciiTheme="minorHAnsi" w:hAnsiTheme="minorHAnsi"/>
        </w:rPr>
        <w:t>La manera en la que se comu</w:t>
      </w:r>
      <w:r w:rsidR="002C16A1">
        <w:rPr>
          <w:rFonts w:asciiTheme="minorHAnsi" w:hAnsiTheme="minorHAnsi"/>
        </w:rPr>
        <w:t>nican entre la</w:t>
      </w:r>
      <w:r w:rsidR="00C83C70" w:rsidRPr="003E3580">
        <w:rPr>
          <w:rFonts w:asciiTheme="minorHAnsi" w:hAnsiTheme="minorHAnsi"/>
        </w:rPr>
        <w:t xml:space="preserve"> </w:t>
      </w:r>
      <w:r w:rsidR="00991A0A" w:rsidRPr="003E3580">
        <w:rPr>
          <w:rFonts w:asciiTheme="minorHAnsi" w:hAnsiTheme="minorHAnsi"/>
        </w:rPr>
        <w:t>FLACSO</w:t>
      </w:r>
      <w:r w:rsidRPr="003E3580">
        <w:rPr>
          <w:rFonts w:asciiTheme="minorHAnsi" w:hAnsiTheme="minorHAnsi"/>
        </w:rPr>
        <w:t xml:space="preserve">, los países, la </w:t>
      </w:r>
      <w:r w:rsidR="00991A0A" w:rsidRPr="003E3580">
        <w:rPr>
          <w:rFonts w:asciiTheme="minorHAnsi" w:hAnsiTheme="minorHAnsi"/>
        </w:rPr>
        <w:t>FAO</w:t>
      </w:r>
      <w:r w:rsidR="00C83C70" w:rsidRPr="003E3580">
        <w:rPr>
          <w:rFonts w:asciiTheme="minorHAnsi" w:hAnsiTheme="minorHAnsi"/>
        </w:rPr>
        <w:t>,</w:t>
      </w:r>
      <w:r w:rsidRPr="003E3580">
        <w:rPr>
          <w:rFonts w:asciiTheme="minorHAnsi" w:hAnsiTheme="minorHAnsi"/>
        </w:rPr>
        <w:t xml:space="preserve"> y el B</w:t>
      </w:r>
      <w:r w:rsidR="00B24221" w:rsidRPr="003E3580">
        <w:rPr>
          <w:rFonts w:asciiTheme="minorHAnsi" w:hAnsiTheme="minorHAnsi"/>
        </w:rPr>
        <w:t>ID</w:t>
      </w:r>
      <w:bookmarkStart w:id="11" w:name="_GoBack"/>
      <w:bookmarkEnd w:id="11"/>
      <w:r w:rsidR="00991A0A" w:rsidRPr="003E3580">
        <w:rPr>
          <w:rFonts w:asciiTheme="minorHAnsi" w:hAnsiTheme="minorHAnsi"/>
        </w:rPr>
        <w:t xml:space="preserve"> </w:t>
      </w:r>
      <w:r w:rsidRPr="003E3580">
        <w:rPr>
          <w:rFonts w:asciiTheme="minorHAnsi" w:hAnsiTheme="minorHAnsi"/>
        </w:rPr>
        <w:t xml:space="preserve"> está clara para todos los participantes.</w:t>
      </w:r>
    </w:p>
    <w:p w:rsidR="003E3580" w:rsidRPr="003E3580" w:rsidRDefault="003E3580" w:rsidP="006F2E83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Las actividades para dar inicio a la ejecución del componente 1 están definidas y aprobadas</w:t>
      </w:r>
    </w:p>
    <w:p w:rsidR="00385E0A" w:rsidRPr="003E3580" w:rsidRDefault="00385E0A" w:rsidP="006F2E83">
      <w:pPr>
        <w:jc w:val="both"/>
        <w:rPr>
          <w:rFonts w:asciiTheme="minorHAnsi" w:hAnsiTheme="minorHAnsi"/>
        </w:rPr>
      </w:pPr>
    </w:p>
    <w:p w:rsidR="006F2E83" w:rsidRPr="003E3580" w:rsidRDefault="006F2E83" w:rsidP="006F2E83">
      <w:pPr>
        <w:jc w:val="both"/>
        <w:rPr>
          <w:rFonts w:asciiTheme="minorHAnsi" w:hAnsiTheme="minorHAnsi"/>
        </w:rPr>
      </w:pPr>
    </w:p>
    <w:p w:rsidR="006F2E83" w:rsidRPr="003E3580" w:rsidRDefault="006F2E83" w:rsidP="006F2E83">
      <w:pPr>
        <w:jc w:val="both"/>
        <w:rPr>
          <w:rFonts w:asciiTheme="minorHAnsi" w:hAnsiTheme="minorHAnsi"/>
        </w:rPr>
      </w:pPr>
    </w:p>
    <w:p w:rsidR="00385E0A" w:rsidRPr="005571EB" w:rsidRDefault="005571EB" w:rsidP="006F2E83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Agenda </w:t>
      </w:r>
    </w:p>
    <w:p w:rsidR="00385E0A" w:rsidRPr="005571EB" w:rsidRDefault="00124B85" w:rsidP="006F2E8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571EB">
        <w:rPr>
          <w:rFonts w:asciiTheme="minorHAnsi" w:hAnsiTheme="minorHAnsi"/>
          <w:b/>
          <w:sz w:val="24"/>
          <w:szCs w:val="24"/>
          <w:u w:val="single"/>
        </w:rPr>
        <w:t>Lunes 25 de mayo</w:t>
      </w:r>
    </w:p>
    <w:p w:rsidR="005571EB" w:rsidRDefault="00385E0A" w:rsidP="005571E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 xml:space="preserve">9:00 </w:t>
      </w:r>
      <w:r w:rsidR="00124B85" w:rsidRPr="003E3580">
        <w:rPr>
          <w:rFonts w:asciiTheme="minorHAnsi" w:hAnsiTheme="minorHAnsi"/>
          <w:sz w:val="24"/>
          <w:szCs w:val="24"/>
        </w:rPr>
        <w:t>- 9:30</w:t>
      </w:r>
      <w:r w:rsidRPr="003E3580">
        <w:rPr>
          <w:rFonts w:asciiTheme="minorHAnsi" w:hAnsiTheme="minorHAnsi"/>
          <w:sz w:val="24"/>
          <w:szCs w:val="24"/>
        </w:rPr>
        <w:t>am</w:t>
      </w:r>
      <w:r w:rsidRPr="003E3580">
        <w:rPr>
          <w:rFonts w:asciiTheme="minorHAnsi" w:hAnsiTheme="minorHAnsi"/>
          <w:sz w:val="24"/>
          <w:szCs w:val="24"/>
        </w:rPr>
        <w:tab/>
      </w:r>
      <w:r w:rsidR="00124B85" w:rsidRPr="003E3580">
        <w:rPr>
          <w:rFonts w:asciiTheme="minorHAnsi" w:hAnsiTheme="minorHAnsi"/>
          <w:sz w:val="24"/>
          <w:szCs w:val="24"/>
        </w:rPr>
        <w:tab/>
        <w:t>R</w:t>
      </w:r>
      <w:r w:rsidRPr="003E3580">
        <w:rPr>
          <w:rFonts w:asciiTheme="minorHAnsi" w:hAnsiTheme="minorHAnsi"/>
          <w:sz w:val="24"/>
          <w:szCs w:val="24"/>
        </w:rPr>
        <w:t>egistr</w:t>
      </w:r>
      <w:r w:rsidR="00124B85" w:rsidRPr="003E3580">
        <w:rPr>
          <w:rFonts w:asciiTheme="minorHAnsi" w:hAnsiTheme="minorHAnsi"/>
          <w:sz w:val="24"/>
          <w:szCs w:val="24"/>
        </w:rPr>
        <w:t>o de participantes</w:t>
      </w:r>
    </w:p>
    <w:p w:rsidR="0016478F" w:rsidRDefault="0016478F" w:rsidP="005571E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24B85" w:rsidRPr="003E3580" w:rsidRDefault="00385E0A" w:rsidP="005571E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9:</w:t>
      </w:r>
      <w:r w:rsidR="00124B85" w:rsidRPr="003E3580">
        <w:rPr>
          <w:rFonts w:asciiTheme="minorHAnsi" w:hAnsiTheme="minorHAnsi"/>
          <w:sz w:val="24"/>
          <w:szCs w:val="24"/>
        </w:rPr>
        <w:t>3</w:t>
      </w:r>
      <w:r w:rsidRPr="003E3580">
        <w:rPr>
          <w:rFonts w:asciiTheme="minorHAnsi" w:hAnsiTheme="minorHAnsi"/>
          <w:sz w:val="24"/>
          <w:szCs w:val="24"/>
        </w:rPr>
        <w:t>0</w:t>
      </w:r>
      <w:r w:rsidR="00124B85" w:rsidRPr="003E3580">
        <w:rPr>
          <w:rFonts w:asciiTheme="minorHAnsi" w:hAnsiTheme="minorHAnsi"/>
          <w:sz w:val="24"/>
          <w:szCs w:val="24"/>
        </w:rPr>
        <w:t xml:space="preserve"> - 10:00</w:t>
      </w:r>
      <w:r w:rsidRPr="003E3580">
        <w:rPr>
          <w:rFonts w:asciiTheme="minorHAnsi" w:hAnsiTheme="minorHAnsi"/>
          <w:sz w:val="24"/>
          <w:szCs w:val="24"/>
        </w:rPr>
        <w:t>am</w:t>
      </w:r>
      <w:r w:rsidRPr="003E3580">
        <w:rPr>
          <w:rFonts w:asciiTheme="minorHAnsi" w:hAnsiTheme="minorHAnsi"/>
          <w:sz w:val="24"/>
          <w:szCs w:val="24"/>
        </w:rPr>
        <w:tab/>
      </w:r>
      <w:r w:rsidR="00124B85" w:rsidRPr="003E3580">
        <w:rPr>
          <w:rFonts w:asciiTheme="minorHAnsi" w:hAnsiTheme="minorHAnsi"/>
          <w:sz w:val="24"/>
          <w:szCs w:val="24"/>
        </w:rPr>
        <w:t>Inauguración del Taller</w:t>
      </w:r>
    </w:p>
    <w:p w:rsidR="00385E0A" w:rsidRPr="003E3580" w:rsidRDefault="00385E0A" w:rsidP="005571EB">
      <w:pPr>
        <w:spacing w:after="0" w:line="240" w:lineRule="auto"/>
        <w:ind w:left="2127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 xml:space="preserve">Palabras de </w:t>
      </w:r>
      <w:r w:rsidR="004B762A" w:rsidRPr="003E3580">
        <w:rPr>
          <w:rFonts w:asciiTheme="minorHAnsi" w:hAnsiTheme="minorHAnsi"/>
          <w:sz w:val="24"/>
          <w:szCs w:val="24"/>
        </w:rPr>
        <w:t xml:space="preserve">apertura </w:t>
      </w:r>
      <w:r w:rsidR="00C83C70" w:rsidRPr="003E3580">
        <w:rPr>
          <w:rFonts w:asciiTheme="minorHAnsi" w:hAnsiTheme="minorHAnsi"/>
          <w:sz w:val="24"/>
          <w:szCs w:val="24"/>
        </w:rPr>
        <w:t xml:space="preserve"> por </w:t>
      </w:r>
      <w:r w:rsidR="00124B85" w:rsidRPr="003E3580">
        <w:rPr>
          <w:rFonts w:asciiTheme="minorHAnsi" w:hAnsiTheme="minorHAnsi"/>
          <w:sz w:val="24"/>
          <w:szCs w:val="24"/>
        </w:rPr>
        <w:t>FLACSO</w:t>
      </w:r>
    </w:p>
    <w:p w:rsidR="00385E0A" w:rsidRPr="003E3580" w:rsidRDefault="00124B85" w:rsidP="005571EB">
      <w:pPr>
        <w:spacing w:after="0" w:line="240" w:lineRule="auto"/>
        <w:ind w:left="2127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ab/>
      </w:r>
      <w:r w:rsidR="00385E0A" w:rsidRPr="003E3580">
        <w:rPr>
          <w:rFonts w:asciiTheme="minorHAnsi" w:hAnsiTheme="minorHAnsi"/>
          <w:sz w:val="24"/>
          <w:szCs w:val="24"/>
        </w:rPr>
        <w:t>Palabras de bie</w:t>
      </w:r>
      <w:r w:rsidRPr="003E3580">
        <w:rPr>
          <w:rFonts w:asciiTheme="minorHAnsi" w:hAnsiTheme="minorHAnsi"/>
          <w:sz w:val="24"/>
          <w:szCs w:val="24"/>
        </w:rPr>
        <w:t xml:space="preserve">nvenida por BID </w:t>
      </w:r>
    </w:p>
    <w:p w:rsidR="00385E0A" w:rsidRPr="003E3580" w:rsidRDefault="00124B85" w:rsidP="005571EB">
      <w:pPr>
        <w:spacing w:after="0" w:line="240" w:lineRule="auto"/>
        <w:ind w:left="2127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ab/>
      </w:r>
      <w:r w:rsidR="004B762A" w:rsidRPr="003E3580">
        <w:rPr>
          <w:rFonts w:asciiTheme="minorHAnsi" w:hAnsiTheme="minorHAnsi"/>
          <w:sz w:val="24"/>
          <w:szCs w:val="24"/>
        </w:rPr>
        <w:t xml:space="preserve">Palabras del bienvenida </w:t>
      </w:r>
      <w:r w:rsidRPr="003E3580">
        <w:rPr>
          <w:rFonts w:asciiTheme="minorHAnsi" w:hAnsiTheme="minorHAnsi"/>
          <w:sz w:val="24"/>
          <w:szCs w:val="24"/>
        </w:rPr>
        <w:t>por FAO</w:t>
      </w:r>
    </w:p>
    <w:p w:rsidR="0016478F" w:rsidRDefault="0016478F" w:rsidP="005571EB">
      <w:pPr>
        <w:tabs>
          <w:tab w:val="left" w:pos="851"/>
          <w:tab w:val="left" w:pos="2127"/>
        </w:tabs>
        <w:spacing w:after="0" w:line="240" w:lineRule="auto"/>
        <w:ind w:left="2160" w:hanging="2160"/>
        <w:jc w:val="both"/>
        <w:rPr>
          <w:rFonts w:asciiTheme="minorHAnsi" w:hAnsiTheme="minorHAnsi"/>
          <w:sz w:val="24"/>
          <w:szCs w:val="24"/>
        </w:rPr>
      </w:pPr>
    </w:p>
    <w:p w:rsidR="004B762A" w:rsidRPr="003E3580" w:rsidRDefault="004B762A" w:rsidP="005571EB">
      <w:pPr>
        <w:tabs>
          <w:tab w:val="left" w:pos="851"/>
          <w:tab w:val="left" w:pos="2127"/>
        </w:tabs>
        <w:spacing w:after="0" w:line="240" w:lineRule="auto"/>
        <w:ind w:left="2160" w:hanging="2160"/>
        <w:jc w:val="both"/>
        <w:rPr>
          <w:rFonts w:asciiTheme="minorHAnsi" w:hAnsiTheme="minorHAnsi"/>
        </w:rPr>
      </w:pPr>
      <w:r w:rsidRPr="003E3580">
        <w:rPr>
          <w:rFonts w:asciiTheme="minorHAnsi" w:hAnsiTheme="minorHAnsi"/>
          <w:sz w:val="24"/>
          <w:szCs w:val="24"/>
        </w:rPr>
        <w:t>10</w:t>
      </w:r>
      <w:r w:rsidR="00C83C70" w:rsidRPr="003E3580">
        <w:rPr>
          <w:rFonts w:asciiTheme="minorHAnsi" w:hAnsiTheme="minorHAnsi"/>
          <w:sz w:val="24"/>
          <w:szCs w:val="24"/>
        </w:rPr>
        <w:t>:</w:t>
      </w:r>
      <w:r w:rsidRPr="003E3580">
        <w:rPr>
          <w:rFonts w:asciiTheme="minorHAnsi" w:hAnsiTheme="minorHAnsi"/>
          <w:sz w:val="24"/>
          <w:szCs w:val="24"/>
        </w:rPr>
        <w:t>00</w:t>
      </w:r>
      <w:r w:rsidR="005A69D1" w:rsidRPr="003E3580">
        <w:rPr>
          <w:rFonts w:asciiTheme="minorHAnsi" w:hAnsiTheme="minorHAnsi"/>
          <w:sz w:val="24"/>
          <w:szCs w:val="24"/>
        </w:rPr>
        <w:t xml:space="preserve"> - 10:45</w:t>
      </w:r>
      <w:r w:rsidR="00385E0A" w:rsidRPr="003E3580">
        <w:rPr>
          <w:rFonts w:asciiTheme="minorHAnsi" w:hAnsiTheme="minorHAnsi"/>
          <w:sz w:val="24"/>
          <w:szCs w:val="24"/>
        </w:rPr>
        <w:t>am</w:t>
      </w:r>
      <w:r w:rsidRPr="003E3580">
        <w:rPr>
          <w:rFonts w:asciiTheme="minorHAnsi" w:hAnsiTheme="minorHAnsi"/>
          <w:sz w:val="24"/>
          <w:szCs w:val="24"/>
        </w:rPr>
        <w:t xml:space="preserve"> </w:t>
      </w:r>
      <w:r w:rsidRPr="003E3580">
        <w:rPr>
          <w:rFonts w:asciiTheme="minorHAnsi" w:hAnsiTheme="minorHAnsi"/>
          <w:sz w:val="24"/>
          <w:szCs w:val="24"/>
        </w:rPr>
        <w:tab/>
      </w:r>
      <w:r w:rsidR="00385E0A" w:rsidRPr="003E3580">
        <w:rPr>
          <w:rFonts w:asciiTheme="minorHAnsi" w:hAnsiTheme="minorHAnsi"/>
          <w:sz w:val="24"/>
          <w:szCs w:val="24"/>
        </w:rPr>
        <w:t xml:space="preserve">El marco fiduciario del proyecto: </w:t>
      </w:r>
      <w:r w:rsidR="00385E0A" w:rsidRPr="003E3580">
        <w:rPr>
          <w:rFonts w:asciiTheme="minorHAnsi" w:hAnsiTheme="minorHAnsi"/>
        </w:rPr>
        <w:t>explicación sobre lo que establece el Convenio de Financiamiento para la ejecución del programa</w:t>
      </w:r>
      <w:r w:rsidR="00C83C70" w:rsidRPr="003E3580">
        <w:rPr>
          <w:rFonts w:asciiTheme="minorHAnsi" w:hAnsiTheme="minorHAnsi"/>
        </w:rPr>
        <w:t xml:space="preserve"> –</w:t>
      </w:r>
    </w:p>
    <w:p w:rsidR="00385E0A" w:rsidRPr="003E3580" w:rsidRDefault="004B762A" w:rsidP="005571EB">
      <w:pPr>
        <w:tabs>
          <w:tab w:val="left" w:pos="851"/>
          <w:tab w:val="left" w:pos="2127"/>
        </w:tabs>
        <w:spacing w:after="0" w:line="240" w:lineRule="auto"/>
        <w:ind w:left="2160" w:hanging="2160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</w:rPr>
        <w:tab/>
      </w:r>
      <w:r w:rsidRPr="003E3580">
        <w:rPr>
          <w:rFonts w:asciiTheme="minorHAnsi" w:hAnsiTheme="minorHAnsi"/>
        </w:rPr>
        <w:tab/>
      </w:r>
      <w:r w:rsidR="00385E0A" w:rsidRPr="003E3580">
        <w:rPr>
          <w:rFonts w:asciiTheme="minorHAnsi" w:hAnsiTheme="minorHAnsi"/>
          <w:sz w:val="24"/>
          <w:szCs w:val="24"/>
        </w:rPr>
        <w:t>Representación</w:t>
      </w:r>
      <w:r w:rsidR="00C83C70" w:rsidRPr="003E3580">
        <w:rPr>
          <w:rFonts w:asciiTheme="minorHAnsi" w:hAnsiTheme="minorHAnsi"/>
          <w:sz w:val="24"/>
          <w:szCs w:val="24"/>
        </w:rPr>
        <w:t xml:space="preserve"> del BID en </w:t>
      </w:r>
      <w:r w:rsidRPr="003E3580">
        <w:rPr>
          <w:rFonts w:asciiTheme="minorHAnsi" w:hAnsiTheme="minorHAnsi"/>
          <w:sz w:val="24"/>
          <w:szCs w:val="24"/>
        </w:rPr>
        <w:t>Chile y FLACSO</w:t>
      </w:r>
    </w:p>
    <w:p w:rsidR="0016478F" w:rsidRDefault="0016478F" w:rsidP="005571EB">
      <w:pPr>
        <w:spacing w:after="0" w:line="240" w:lineRule="auto"/>
        <w:ind w:left="2160" w:hanging="2160"/>
        <w:jc w:val="both"/>
        <w:rPr>
          <w:rFonts w:asciiTheme="minorHAnsi" w:hAnsiTheme="minorHAnsi"/>
          <w:sz w:val="24"/>
          <w:szCs w:val="24"/>
        </w:rPr>
      </w:pPr>
    </w:p>
    <w:p w:rsidR="005A69D1" w:rsidRPr="003E3580" w:rsidRDefault="005A69D1" w:rsidP="005571EB">
      <w:pPr>
        <w:spacing w:after="0" w:line="240" w:lineRule="auto"/>
        <w:ind w:left="2160" w:hanging="2160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10</w:t>
      </w:r>
      <w:r w:rsidR="00385E0A" w:rsidRPr="003E3580">
        <w:rPr>
          <w:rFonts w:asciiTheme="minorHAnsi" w:hAnsiTheme="minorHAnsi"/>
          <w:sz w:val="24"/>
          <w:szCs w:val="24"/>
        </w:rPr>
        <w:t>:45</w:t>
      </w:r>
      <w:r w:rsidRPr="003E3580">
        <w:rPr>
          <w:rFonts w:asciiTheme="minorHAnsi" w:hAnsiTheme="minorHAnsi"/>
          <w:sz w:val="24"/>
          <w:szCs w:val="24"/>
        </w:rPr>
        <w:t>- 11:</w:t>
      </w:r>
      <w:r w:rsidR="005B3CDA" w:rsidRPr="003E3580">
        <w:rPr>
          <w:rFonts w:asciiTheme="minorHAnsi" w:hAnsiTheme="minorHAnsi"/>
          <w:sz w:val="24"/>
          <w:szCs w:val="24"/>
        </w:rPr>
        <w:t>15</w:t>
      </w:r>
      <w:r w:rsidRPr="003E3580">
        <w:rPr>
          <w:rFonts w:asciiTheme="minorHAnsi" w:hAnsiTheme="minorHAnsi"/>
          <w:sz w:val="24"/>
          <w:szCs w:val="24"/>
        </w:rPr>
        <w:t>a</w:t>
      </w:r>
      <w:r w:rsidR="00385E0A" w:rsidRPr="003E3580">
        <w:rPr>
          <w:rFonts w:asciiTheme="minorHAnsi" w:hAnsiTheme="minorHAnsi"/>
          <w:sz w:val="24"/>
          <w:szCs w:val="24"/>
        </w:rPr>
        <w:t>m</w:t>
      </w:r>
      <w:r w:rsidR="00385E0A" w:rsidRPr="003E3580">
        <w:rPr>
          <w:rFonts w:asciiTheme="minorHAnsi" w:hAnsiTheme="minorHAnsi"/>
          <w:sz w:val="24"/>
          <w:szCs w:val="24"/>
        </w:rPr>
        <w:tab/>
      </w:r>
      <w:r w:rsidRPr="003E3580">
        <w:rPr>
          <w:rFonts w:asciiTheme="minorHAnsi" w:hAnsiTheme="minorHAnsi"/>
          <w:sz w:val="24"/>
          <w:szCs w:val="24"/>
        </w:rPr>
        <w:t>Pausa de café</w:t>
      </w:r>
    </w:p>
    <w:p w:rsidR="0016478F" w:rsidRDefault="0016478F" w:rsidP="005571EB">
      <w:pPr>
        <w:spacing w:after="0" w:line="240" w:lineRule="auto"/>
        <w:ind w:left="2160" w:hanging="2160"/>
        <w:jc w:val="both"/>
        <w:rPr>
          <w:rFonts w:asciiTheme="minorHAnsi" w:hAnsiTheme="minorHAnsi"/>
          <w:sz w:val="24"/>
          <w:szCs w:val="24"/>
        </w:rPr>
      </w:pPr>
    </w:p>
    <w:p w:rsidR="0016478F" w:rsidRDefault="0016478F" w:rsidP="005571EB">
      <w:pPr>
        <w:spacing w:after="0" w:line="240" w:lineRule="auto"/>
        <w:ind w:left="2160" w:hanging="2160"/>
        <w:jc w:val="both"/>
        <w:rPr>
          <w:rFonts w:asciiTheme="minorHAnsi" w:hAnsiTheme="minorHAnsi"/>
          <w:sz w:val="24"/>
          <w:szCs w:val="24"/>
        </w:rPr>
      </w:pPr>
    </w:p>
    <w:p w:rsidR="00385E0A" w:rsidRPr="003E3580" w:rsidRDefault="005B3CDA" w:rsidP="005571EB">
      <w:pPr>
        <w:spacing w:after="0" w:line="240" w:lineRule="auto"/>
        <w:ind w:left="2160" w:hanging="2160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11:15 - 11:45</w:t>
      </w:r>
      <w:r w:rsidR="005A69D1" w:rsidRPr="003E3580">
        <w:rPr>
          <w:rFonts w:asciiTheme="minorHAnsi" w:hAnsiTheme="minorHAnsi"/>
          <w:sz w:val="24"/>
          <w:szCs w:val="24"/>
        </w:rPr>
        <w:t>am</w:t>
      </w:r>
      <w:r w:rsidR="005A69D1" w:rsidRPr="003E3580">
        <w:rPr>
          <w:rFonts w:asciiTheme="minorHAnsi" w:hAnsiTheme="minorHAnsi"/>
          <w:sz w:val="24"/>
          <w:szCs w:val="24"/>
        </w:rPr>
        <w:tab/>
      </w:r>
      <w:r w:rsidR="00385E0A" w:rsidRPr="003E3580">
        <w:rPr>
          <w:rFonts w:asciiTheme="minorHAnsi" w:hAnsiTheme="minorHAnsi"/>
          <w:sz w:val="24"/>
          <w:szCs w:val="24"/>
        </w:rPr>
        <w:t>Presentaci</w:t>
      </w:r>
      <w:r w:rsidR="00C83C70" w:rsidRPr="003E3580">
        <w:rPr>
          <w:rFonts w:asciiTheme="minorHAnsi" w:hAnsiTheme="minorHAnsi"/>
          <w:sz w:val="24"/>
          <w:szCs w:val="24"/>
        </w:rPr>
        <w:t>ón de los integrantes del Consejo</w:t>
      </w:r>
      <w:r w:rsidR="00385E0A" w:rsidRPr="003E3580">
        <w:rPr>
          <w:rFonts w:asciiTheme="minorHAnsi" w:hAnsiTheme="minorHAnsi"/>
          <w:sz w:val="24"/>
          <w:szCs w:val="24"/>
        </w:rPr>
        <w:t xml:space="preserve"> D</w:t>
      </w:r>
      <w:r w:rsidR="00C83C70" w:rsidRPr="003E3580">
        <w:rPr>
          <w:rFonts w:asciiTheme="minorHAnsi" w:hAnsiTheme="minorHAnsi"/>
          <w:sz w:val="24"/>
          <w:szCs w:val="24"/>
        </w:rPr>
        <w:t xml:space="preserve">irectivo del Proyecto </w:t>
      </w:r>
    </w:p>
    <w:p w:rsidR="00385E0A" w:rsidRPr="003E3580" w:rsidRDefault="00385E0A" w:rsidP="005571EB">
      <w:pPr>
        <w:spacing w:after="0" w:line="240" w:lineRule="auto"/>
        <w:ind w:left="2160" w:hanging="2160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ab/>
        <w:t xml:space="preserve">Presentación de los responsables técnicos del Proyecto </w:t>
      </w:r>
    </w:p>
    <w:p w:rsidR="0016478F" w:rsidRDefault="0016478F" w:rsidP="005571E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85E0A" w:rsidRPr="003E3580" w:rsidRDefault="005A69D1" w:rsidP="005571E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11</w:t>
      </w:r>
      <w:r w:rsidR="00385E0A" w:rsidRPr="003E3580">
        <w:rPr>
          <w:rFonts w:asciiTheme="minorHAnsi" w:hAnsiTheme="minorHAnsi"/>
          <w:sz w:val="24"/>
          <w:szCs w:val="24"/>
        </w:rPr>
        <w:t>:</w:t>
      </w:r>
      <w:r w:rsidR="005B3CDA" w:rsidRPr="003E3580">
        <w:rPr>
          <w:rFonts w:asciiTheme="minorHAnsi" w:hAnsiTheme="minorHAnsi"/>
          <w:sz w:val="24"/>
          <w:szCs w:val="24"/>
        </w:rPr>
        <w:t>45</w:t>
      </w:r>
      <w:r w:rsidR="00D44E68" w:rsidRPr="003E3580">
        <w:rPr>
          <w:rFonts w:asciiTheme="minorHAnsi" w:hAnsiTheme="minorHAnsi"/>
          <w:sz w:val="24"/>
          <w:szCs w:val="24"/>
        </w:rPr>
        <w:t>am</w:t>
      </w:r>
      <w:r w:rsidRPr="003E3580">
        <w:rPr>
          <w:rFonts w:asciiTheme="minorHAnsi" w:hAnsiTheme="minorHAnsi"/>
          <w:sz w:val="24"/>
          <w:szCs w:val="24"/>
        </w:rPr>
        <w:t>- 1</w:t>
      </w:r>
      <w:r w:rsidR="00D44E68" w:rsidRPr="003E3580">
        <w:rPr>
          <w:rFonts w:asciiTheme="minorHAnsi" w:hAnsiTheme="minorHAnsi"/>
          <w:sz w:val="24"/>
          <w:szCs w:val="24"/>
        </w:rPr>
        <w:t>3</w:t>
      </w:r>
      <w:r w:rsidRPr="003E3580">
        <w:rPr>
          <w:rFonts w:asciiTheme="minorHAnsi" w:hAnsiTheme="minorHAnsi"/>
          <w:sz w:val="24"/>
          <w:szCs w:val="24"/>
        </w:rPr>
        <w:t>:</w:t>
      </w:r>
      <w:r w:rsidR="00D44E68" w:rsidRPr="003E3580">
        <w:rPr>
          <w:rFonts w:asciiTheme="minorHAnsi" w:hAnsiTheme="minorHAnsi"/>
          <w:sz w:val="24"/>
          <w:szCs w:val="24"/>
        </w:rPr>
        <w:t>00p</w:t>
      </w:r>
      <w:r w:rsidR="00385E0A" w:rsidRPr="003E3580">
        <w:rPr>
          <w:rFonts w:asciiTheme="minorHAnsi" w:hAnsiTheme="minorHAnsi"/>
          <w:sz w:val="24"/>
          <w:szCs w:val="24"/>
        </w:rPr>
        <w:t>m</w:t>
      </w:r>
      <w:r w:rsidR="00385E0A" w:rsidRPr="003E3580">
        <w:rPr>
          <w:rFonts w:asciiTheme="minorHAnsi" w:hAnsiTheme="minorHAnsi"/>
          <w:sz w:val="24"/>
          <w:szCs w:val="24"/>
        </w:rPr>
        <w:tab/>
        <w:t xml:space="preserve">Aspectos sobre la gobernanza del Proyecto </w:t>
      </w:r>
    </w:p>
    <w:p w:rsidR="00416E7F" w:rsidRPr="003E3580" w:rsidRDefault="00385E0A" w:rsidP="005571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El modo de trabajo de proyectos de Bienes Públicos Regionales</w:t>
      </w:r>
      <w:r w:rsidR="00416E7F" w:rsidRPr="003E3580">
        <w:rPr>
          <w:rFonts w:asciiTheme="minorHAnsi" w:hAnsiTheme="minorHAnsi"/>
          <w:sz w:val="24"/>
          <w:szCs w:val="24"/>
        </w:rPr>
        <w:t xml:space="preserve"> - BID</w:t>
      </w:r>
    </w:p>
    <w:p w:rsidR="00385E0A" w:rsidRPr="003E3580" w:rsidRDefault="00385E0A" w:rsidP="005571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El r</w:t>
      </w:r>
      <w:r w:rsidR="00C83C70" w:rsidRPr="003E3580">
        <w:rPr>
          <w:rFonts w:asciiTheme="minorHAnsi" w:hAnsiTheme="minorHAnsi"/>
          <w:sz w:val="24"/>
          <w:szCs w:val="24"/>
        </w:rPr>
        <w:t>ol de los integrantes del Consejo</w:t>
      </w:r>
      <w:r w:rsidRPr="003E3580">
        <w:rPr>
          <w:rFonts w:asciiTheme="minorHAnsi" w:hAnsiTheme="minorHAnsi"/>
          <w:sz w:val="24"/>
          <w:szCs w:val="24"/>
        </w:rPr>
        <w:t xml:space="preserve"> Directivo,</w:t>
      </w:r>
      <w:r w:rsidR="004C2967" w:rsidRPr="003E3580">
        <w:rPr>
          <w:rFonts w:asciiTheme="minorHAnsi" w:hAnsiTheme="minorHAnsi"/>
          <w:sz w:val="24"/>
          <w:szCs w:val="24"/>
        </w:rPr>
        <w:t xml:space="preserve"> el Comité Técnico,</w:t>
      </w:r>
      <w:r w:rsidRPr="003E3580">
        <w:rPr>
          <w:rFonts w:asciiTheme="minorHAnsi" w:hAnsiTheme="minorHAnsi"/>
          <w:sz w:val="24"/>
          <w:szCs w:val="24"/>
        </w:rPr>
        <w:t xml:space="preserve"> los mecanismos de coor</w:t>
      </w:r>
      <w:r w:rsidR="00C83C70" w:rsidRPr="003E3580">
        <w:rPr>
          <w:rFonts w:asciiTheme="minorHAnsi" w:hAnsiTheme="minorHAnsi"/>
          <w:sz w:val="24"/>
          <w:szCs w:val="24"/>
        </w:rPr>
        <w:t>dinación y el mecanismo de coordinación de los</w:t>
      </w:r>
      <w:r w:rsidRPr="003E3580">
        <w:rPr>
          <w:rFonts w:asciiTheme="minorHAnsi" w:hAnsiTheme="minorHAnsi"/>
          <w:sz w:val="24"/>
          <w:szCs w:val="24"/>
        </w:rPr>
        <w:t xml:space="preserve"> componente</w:t>
      </w:r>
      <w:r w:rsidR="00C83C70" w:rsidRPr="003E3580">
        <w:rPr>
          <w:rFonts w:asciiTheme="minorHAnsi" w:hAnsiTheme="minorHAnsi"/>
          <w:sz w:val="24"/>
          <w:szCs w:val="24"/>
        </w:rPr>
        <w:t>s</w:t>
      </w:r>
      <w:r w:rsidRPr="003E3580">
        <w:rPr>
          <w:rFonts w:asciiTheme="minorHAnsi" w:hAnsiTheme="minorHAnsi"/>
          <w:sz w:val="24"/>
          <w:szCs w:val="24"/>
        </w:rPr>
        <w:t xml:space="preserve"> y las responsabilidades de los demás países </w:t>
      </w:r>
      <w:r w:rsidR="00416E7F" w:rsidRPr="003E3580">
        <w:rPr>
          <w:rFonts w:asciiTheme="minorHAnsi" w:hAnsiTheme="minorHAnsi"/>
          <w:sz w:val="24"/>
          <w:szCs w:val="24"/>
        </w:rPr>
        <w:t xml:space="preserve"> - FLACSO</w:t>
      </w:r>
    </w:p>
    <w:p w:rsidR="00D44E68" w:rsidRPr="003E3580" w:rsidRDefault="00D44E68" w:rsidP="005571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Aprobación del Reglamento de gobernanza del Proyecto - FLACSO</w:t>
      </w:r>
    </w:p>
    <w:p w:rsidR="0016478F" w:rsidRDefault="0016478F" w:rsidP="005571EB">
      <w:pPr>
        <w:spacing w:after="0" w:line="240" w:lineRule="auto"/>
        <w:ind w:left="2160" w:hanging="2160"/>
        <w:jc w:val="both"/>
        <w:rPr>
          <w:rFonts w:asciiTheme="minorHAnsi" w:hAnsiTheme="minorHAnsi"/>
          <w:sz w:val="24"/>
          <w:szCs w:val="24"/>
        </w:rPr>
      </w:pPr>
    </w:p>
    <w:p w:rsidR="004C2967" w:rsidRPr="003E3580" w:rsidRDefault="00385E0A" w:rsidP="005571EB">
      <w:pPr>
        <w:spacing w:after="0" w:line="240" w:lineRule="auto"/>
        <w:ind w:left="2160" w:hanging="2160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1</w:t>
      </w:r>
      <w:r w:rsidR="004C2967" w:rsidRPr="003E3580">
        <w:rPr>
          <w:rFonts w:asciiTheme="minorHAnsi" w:hAnsiTheme="minorHAnsi"/>
          <w:sz w:val="24"/>
          <w:szCs w:val="24"/>
        </w:rPr>
        <w:t>3</w:t>
      </w:r>
      <w:r w:rsidRPr="003E3580">
        <w:rPr>
          <w:rFonts w:asciiTheme="minorHAnsi" w:hAnsiTheme="minorHAnsi"/>
          <w:sz w:val="24"/>
          <w:szCs w:val="24"/>
        </w:rPr>
        <w:t>:</w:t>
      </w:r>
      <w:r w:rsidR="00D44E68" w:rsidRPr="003E3580">
        <w:rPr>
          <w:rFonts w:asciiTheme="minorHAnsi" w:hAnsiTheme="minorHAnsi"/>
          <w:sz w:val="24"/>
          <w:szCs w:val="24"/>
        </w:rPr>
        <w:t>00 - 2:00</w:t>
      </w:r>
      <w:r w:rsidRPr="003E3580">
        <w:rPr>
          <w:rFonts w:asciiTheme="minorHAnsi" w:hAnsiTheme="minorHAnsi"/>
          <w:sz w:val="24"/>
          <w:szCs w:val="24"/>
        </w:rPr>
        <w:t>pm</w:t>
      </w:r>
      <w:r w:rsidRPr="003E3580">
        <w:rPr>
          <w:rFonts w:asciiTheme="minorHAnsi" w:hAnsiTheme="minorHAnsi"/>
          <w:sz w:val="24"/>
          <w:szCs w:val="24"/>
        </w:rPr>
        <w:tab/>
        <w:t xml:space="preserve">Almuerzo </w:t>
      </w:r>
    </w:p>
    <w:p w:rsidR="0016478F" w:rsidRDefault="0016478F" w:rsidP="005571EB">
      <w:pPr>
        <w:spacing w:after="0" w:line="240" w:lineRule="auto"/>
        <w:ind w:left="2160" w:hanging="2160"/>
        <w:jc w:val="both"/>
        <w:rPr>
          <w:rFonts w:asciiTheme="minorHAnsi" w:hAnsiTheme="minorHAnsi"/>
          <w:sz w:val="24"/>
          <w:szCs w:val="24"/>
        </w:rPr>
      </w:pPr>
    </w:p>
    <w:p w:rsidR="00D44E68" w:rsidRPr="003E3580" w:rsidRDefault="00385E0A" w:rsidP="005571EB">
      <w:pPr>
        <w:spacing w:after="0" w:line="240" w:lineRule="auto"/>
        <w:ind w:left="2160" w:hanging="2160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2:00</w:t>
      </w:r>
      <w:r w:rsidR="005B3CDA" w:rsidRPr="003E3580">
        <w:rPr>
          <w:rFonts w:asciiTheme="minorHAnsi" w:hAnsiTheme="minorHAnsi"/>
          <w:sz w:val="24"/>
          <w:szCs w:val="24"/>
        </w:rPr>
        <w:t xml:space="preserve"> - 3:</w:t>
      </w:r>
      <w:r w:rsidR="00876B16" w:rsidRPr="003E3580">
        <w:rPr>
          <w:rFonts w:asciiTheme="minorHAnsi" w:hAnsiTheme="minorHAnsi"/>
          <w:sz w:val="24"/>
          <w:szCs w:val="24"/>
        </w:rPr>
        <w:t>45</w:t>
      </w:r>
      <w:r w:rsidRPr="003E3580">
        <w:rPr>
          <w:rFonts w:asciiTheme="minorHAnsi" w:hAnsiTheme="minorHAnsi"/>
          <w:sz w:val="24"/>
          <w:szCs w:val="24"/>
        </w:rPr>
        <w:t xml:space="preserve"> pm</w:t>
      </w:r>
      <w:r w:rsidRPr="003E3580">
        <w:rPr>
          <w:rFonts w:asciiTheme="minorHAnsi" w:hAnsiTheme="minorHAnsi"/>
          <w:sz w:val="24"/>
          <w:szCs w:val="24"/>
        </w:rPr>
        <w:tab/>
        <w:t>Actividades del Proy</w:t>
      </w:r>
      <w:r w:rsidR="009A7991" w:rsidRPr="003E3580">
        <w:rPr>
          <w:rFonts w:asciiTheme="minorHAnsi" w:hAnsiTheme="minorHAnsi"/>
          <w:sz w:val="24"/>
          <w:szCs w:val="24"/>
        </w:rPr>
        <w:t>ecto: componente I “</w:t>
      </w:r>
      <w:r w:rsidR="00D44E68" w:rsidRPr="003E3580">
        <w:rPr>
          <w:rStyle w:val="Textoennegrita"/>
          <w:rFonts w:asciiTheme="minorHAnsi" w:hAnsiTheme="minorHAnsi"/>
          <w:b w:val="0"/>
        </w:rPr>
        <w:t>Desarrollo de un marco conceptual y metodológico común para un Sistema Integrado de Estadísticas Agropecuarias y Rurales”  (SIEAR</w:t>
      </w:r>
      <w:r w:rsidR="00D44E68" w:rsidRPr="003E3580">
        <w:rPr>
          <w:rFonts w:asciiTheme="minorHAnsi" w:hAnsiTheme="minorHAnsi"/>
          <w:sz w:val="24"/>
          <w:szCs w:val="24"/>
        </w:rPr>
        <w:t>)</w:t>
      </w:r>
      <w:r w:rsidR="006857AB" w:rsidRPr="003E3580">
        <w:rPr>
          <w:rFonts w:asciiTheme="minorHAnsi" w:hAnsiTheme="minorHAnsi"/>
          <w:sz w:val="24"/>
          <w:szCs w:val="24"/>
        </w:rPr>
        <w:t xml:space="preserve">” </w:t>
      </w:r>
      <w:r w:rsidR="00D44E68" w:rsidRPr="003E3580">
        <w:rPr>
          <w:rFonts w:asciiTheme="minorHAnsi" w:hAnsiTheme="minorHAnsi"/>
          <w:sz w:val="24"/>
          <w:szCs w:val="24"/>
        </w:rPr>
        <w:t>- FAO</w:t>
      </w:r>
      <w:r w:rsidR="00C61DC2" w:rsidRPr="003E3580">
        <w:rPr>
          <w:rFonts w:asciiTheme="minorHAnsi" w:hAnsiTheme="minorHAnsi"/>
          <w:sz w:val="24"/>
          <w:szCs w:val="24"/>
        </w:rPr>
        <w:t xml:space="preserve"> - FLACSO</w:t>
      </w:r>
    </w:p>
    <w:p w:rsidR="00385E0A" w:rsidRPr="003E3580" w:rsidRDefault="00385E0A" w:rsidP="005571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 xml:space="preserve">Presentación </w:t>
      </w:r>
      <w:r w:rsidR="00C61DC2" w:rsidRPr="003E3580">
        <w:rPr>
          <w:rFonts w:asciiTheme="minorHAnsi" w:hAnsiTheme="minorHAnsi"/>
          <w:sz w:val="24"/>
          <w:szCs w:val="24"/>
        </w:rPr>
        <w:t xml:space="preserve">FAO </w:t>
      </w:r>
      <w:r w:rsidRPr="003E3580">
        <w:rPr>
          <w:rFonts w:asciiTheme="minorHAnsi" w:hAnsiTheme="minorHAnsi"/>
          <w:sz w:val="24"/>
          <w:szCs w:val="24"/>
        </w:rPr>
        <w:t>sobre estudios existentes relacionados a este componente</w:t>
      </w:r>
    </w:p>
    <w:p w:rsidR="00FE6087" w:rsidRPr="003E3580" w:rsidRDefault="00FE6087" w:rsidP="005571EB">
      <w:pPr>
        <w:pStyle w:val="Prrafodelista"/>
        <w:spacing w:after="0" w:line="240" w:lineRule="auto"/>
        <w:ind w:left="2487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Discusión</w:t>
      </w:r>
    </w:p>
    <w:p w:rsidR="009E308F" w:rsidRPr="003E3580" w:rsidRDefault="00385E0A" w:rsidP="005571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Revisión de Plan de Operaciones</w:t>
      </w:r>
      <w:r w:rsidR="00C61DC2" w:rsidRPr="003E3580">
        <w:rPr>
          <w:rFonts w:asciiTheme="minorHAnsi" w:hAnsiTheme="minorHAnsi"/>
          <w:sz w:val="24"/>
          <w:szCs w:val="24"/>
        </w:rPr>
        <w:t xml:space="preserve"> - FLACSO</w:t>
      </w:r>
    </w:p>
    <w:p w:rsidR="00493799" w:rsidRPr="003E3580" w:rsidRDefault="00493799" w:rsidP="005571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Discusión y acuerdos</w:t>
      </w:r>
    </w:p>
    <w:p w:rsidR="0016478F" w:rsidRDefault="0016478F" w:rsidP="005571EB">
      <w:pPr>
        <w:pStyle w:val="Prrafode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493799" w:rsidRPr="003E3580" w:rsidRDefault="005B3CDA" w:rsidP="005571EB">
      <w:pPr>
        <w:pStyle w:val="Prrafode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3:</w:t>
      </w:r>
      <w:r w:rsidR="00876B16" w:rsidRPr="003E3580">
        <w:rPr>
          <w:rFonts w:asciiTheme="minorHAnsi" w:hAnsiTheme="minorHAnsi"/>
          <w:sz w:val="24"/>
          <w:szCs w:val="24"/>
        </w:rPr>
        <w:t>45</w:t>
      </w:r>
      <w:r w:rsidRPr="003E3580">
        <w:rPr>
          <w:rFonts w:asciiTheme="minorHAnsi" w:hAnsiTheme="minorHAnsi"/>
          <w:sz w:val="24"/>
          <w:szCs w:val="24"/>
        </w:rPr>
        <w:t xml:space="preserve"> - 4:</w:t>
      </w:r>
      <w:r w:rsidR="00876B16" w:rsidRPr="003E3580">
        <w:rPr>
          <w:rFonts w:asciiTheme="minorHAnsi" w:hAnsiTheme="minorHAnsi"/>
          <w:sz w:val="24"/>
          <w:szCs w:val="24"/>
        </w:rPr>
        <w:t>15</w:t>
      </w:r>
      <w:r w:rsidRPr="003E3580">
        <w:rPr>
          <w:rFonts w:asciiTheme="minorHAnsi" w:hAnsiTheme="minorHAnsi"/>
          <w:sz w:val="24"/>
          <w:szCs w:val="24"/>
        </w:rPr>
        <w:t>pm</w:t>
      </w:r>
      <w:r w:rsidRPr="003E3580">
        <w:rPr>
          <w:rFonts w:asciiTheme="minorHAnsi" w:hAnsiTheme="minorHAnsi"/>
          <w:sz w:val="24"/>
          <w:szCs w:val="24"/>
        </w:rPr>
        <w:tab/>
      </w:r>
      <w:r w:rsidRPr="003E3580">
        <w:rPr>
          <w:rFonts w:asciiTheme="minorHAnsi" w:hAnsiTheme="minorHAnsi"/>
          <w:sz w:val="24"/>
          <w:szCs w:val="24"/>
        </w:rPr>
        <w:tab/>
        <w:t>Pausa de café</w:t>
      </w:r>
    </w:p>
    <w:p w:rsidR="0016478F" w:rsidRDefault="0016478F" w:rsidP="005571EB">
      <w:pPr>
        <w:pStyle w:val="Prrafode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9E308F" w:rsidRPr="003E3580" w:rsidRDefault="009E308F" w:rsidP="005571EB">
      <w:pPr>
        <w:pStyle w:val="Prrafodelist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lastRenderedPageBreak/>
        <w:t>4.15 - 5:00pm</w:t>
      </w:r>
      <w:r w:rsidR="003E3580" w:rsidRPr="003E3580">
        <w:rPr>
          <w:rFonts w:asciiTheme="minorHAnsi" w:hAnsiTheme="minorHAnsi"/>
          <w:sz w:val="24"/>
          <w:szCs w:val="24"/>
        </w:rPr>
        <w:tab/>
      </w:r>
      <w:r w:rsidRPr="003E3580">
        <w:rPr>
          <w:rFonts w:asciiTheme="minorHAnsi" w:hAnsiTheme="minorHAnsi"/>
          <w:sz w:val="24"/>
          <w:szCs w:val="24"/>
        </w:rPr>
        <w:tab/>
        <w:t>Aprobación de los Términos de Referencia de la consultoría sobre</w:t>
      </w:r>
      <w:r w:rsidR="003E3580" w:rsidRPr="003E3580">
        <w:rPr>
          <w:rFonts w:asciiTheme="minorHAnsi" w:hAnsiTheme="minorHAnsi"/>
        </w:rPr>
        <w:t xml:space="preserve"> </w:t>
      </w:r>
      <w:r w:rsidR="003E3580" w:rsidRPr="003E3580">
        <w:rPr>
          <w:rFonts w:asciiTheme="minorHAnsi" w:hAnsiTheme="minorHAnsi"/>
        </w:rPr>
        <w:tab/>
      </w:r>
      <w:r w:rsidR="003E3580" w:rsidRPr="003E3580">
        <w:rPr>
          <w:rFonts w:asciiTheme="minorHAnsi" w:hAnsiTheme="minorHAnsi"/>
        </w:rPr>
        <w:tab/>
      </w:r>
      <w:r w:rsidR="003E3580" w:rsidRPr="003E3580">
        <w:rPr>
          <w:rFonts w:asciiTheme="minorHAnsi" w:hAnsiTheme="minorHAnsi"/>
        </w:rPr>
        <w:tab/>
      </w:r>
      <w:r w:rsidR="003E3580" w:rsidRPr="003E3580">
        <w:rPr>
          <w:rFonts w:asciiTheme="minorHAnsi" w:hAnsiTheme="minorHAnsi"/>
        </w:rPr>
        <w:tab/>
      </w:r>
      <w:r w:rsidR="003E3580" w:rsidRPr="003E3580">
        <w:rPr>
          <w:rFonts w:asciiTheme="minorHAnsi" w:hAnsiTheme="minorHAnsi"/>
        </w:rPr>
        <w:tab/>
      </w:r>
      <w:r w:rsidR="003E3580" w:rsidRPr="003E3580">
        <w:rPr>
          <w:rFonts w:asciiTheme="minorHAnsi" w:hAnsiTheme="minorHAnsi"/>
          <w:sz w:val="24"/>
          <w:szCs w:val="24"/>
        </w:rPr>
        <w:t>diagnóstico sobre la capacidad estadística agropecuaria en la región</w:t>
      </w:r>
    </w:p>
    <w:p w:rsidR="000758F6" w:rsidRPr="003E3580" w:rsidRDefault="003E3580" w:rsidP="005571E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 xml:space="preserve">Presentación </w:t>
      </w:r>
      <w:r w:rsidR="002C16A1">
        <w:rPr>
          <w:rFonts w:asciiTheme="minorHAnsi" w:hAnsiTheme="minorHAnsi"/>
          <w:sz w:val="24"/>
          <w:szCs w:val="24"/>
        </w:rPr>
        <w:t xml:space="preserve">por FAO de los </w:t>
      </w:r>
      <w:r w:rsidRPr="003E3580">
        <w:rPr>
          <w:rFonts w:asciiTheme="minorHAnsi" w:hAnsiTheme="minorHAnsi"/>
          <w:sz w:val="24"/>
          <w:szCs w:val="24"/>
        </w:rPr>
        <w:t>TDR de la Consultoría</w:t>
      </w:r>
    </w:p>
    <w:p w:rsidR="003E3580" w:rsidRPr="003E3580" w:rsidRDefault="003E3580" w:rsidP="005571E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Discusión y aprobación de TDR de la Consultor</w:t>
      </w:r>
    </w:p>
    <w:p w:rsidR="0016478F" w:rsidRDefault="0016478F" w:rsidP="005571EB">
      <w:pPr>
        <w:spacing w:after="0" w:line="240" w:lineRule="auto"/>
        <w:ind w:left="2160" w:hanging="2160"/>
        <w:jc w:val="both"/>
        <w:rPr>
          <w:rFonts w:asciiTheme="minorHAnsi" w:hAnsiTheme="minorHAnsi"/>
          <w:sz w:val="24"/>
          <w:szCs w:val="24"/>
        </w:rPr>
      </w:pPr>
    </w:p>
    <w:p w:rsidR="00B36F6B" w:rsidRPr="003E3580" w:rsidRDefault="00B36F6B" w:rsidP="005571EB">
      <w:pPr>
        <w:spacing w:after="0" w:line="240" w:lineRule="auto"/>
        <w:ind w:left="2160" w:hanging="2160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5:00 - 5:45pm</w:t>
      </w:r>
      <w:r w:rsidRPr="003E3580">
        <w:rPr>
          <w:rFonts w:asciiTheme="minorHAnsi" w:hAnsiTheme="minorHAnsi"/>
          <w:sz w:val="24"/>
          <w:szCs w:val="24"/>
        </w:rPr>
        <w:tab/>
        <w:t>Determinación del mecanismo de coordinación del componente I  y participación de países</w:t>
      </w:r>
    </w:p>
    <w:p w:rsidR="00B36F6B" w:rsidRPr="003E3580" w:rsidRDefault="00B36F6B" w:rsidP="005571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 xml:space="preserve">Rol y compromisos de los países </w:t>
      </w:r>
    </w:p>
    <w:p w:rsidR="00B36F6B" w:rsidRPr="003E3580" w:rsidRDefault="00B36F6B" w:rsidP="005571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3E3580">
        <w:rPr>
          <w:rFonts w:asciiTheme="minorHAnsi" w:hAnsiTheme="minorHAnsi"/>
          <w:sz w:val="24"/>
          <w:szCs w:val="24"/>
        </w:rPr>
        <w:t>Elección de países coordinadores de subcomponentes</w:t>
      </w:r>
    </w:p>
    <w:p w:rsidR="0016478F" w:rsidRDefault="0016478F" w:rsidP="005571EB">
      <w:pPr>
        <w:pStyle w:val="Prrafodelista"/>
        <w:spacing w:after="0" w:line="240" w:lineRule="auto"/>
        <w:ind w:left="142"/>
        <w:jc w:val="both"/>
        <w:rPr>
          <w:rFonts w:asciiTheme="minorHAnsi" w:hAnsiTheme="minorHAnsi"/>
          <w:b/>
          <w:sz w:val="24"/>
          <w:szCs w:val="24"/>
        </w:rPr>
      </w:pPr>
    </w:p>
    <w:p w:rsidR="000758F6" w:rsidRPr="003E3580" w:rsidRDefault="00FD1F33" w:rsidP="005571EB">
      <w:pPr>
        <w:pStyle w:val="Prrafodelista"/>
        <w:spacing w:after="0" w:line="240" w:lineRule="auto"/>
        <w:ind w:left="142"/>
        <w:jc w:val="both"/>
        <w:rPr>
          <w:rFonts w:asciiTheme="minorHAnsi" w:hAnsiTheme="minorHAnsi"/>
          <w:b/>
          <w:sz w:val="24"/>
          <w:szCs w:val="24"/>
        </w:rPr>
      </w:pPr>
      <w:r w:rsidRPr="003E3580">
        <w:rPr>
          <w:rFonts w:asciiTheme="minorHAnsi" w:hAnsiTheme="minorHAnsi"/>
          <w:b/>
          <w:sz w:val="24"/>
          <w:szCs w:val="24"/>
        </w:rPr>
        <w:t>Martes 26 de mayo</w:t>
      </w:r>
    </w:p>
    <w:p w:rsidR="00FE6087" w:rsidRPr="003E3580" w:rsidRDefault="000C3F89" w:rsidP="005571EB">
      <w:pPr>
        <w:spacing w:after="0" w:line="240" w:lineRule="auto"/>
        <w:ind w:left="2160" w:hanging="2160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9:30 - 11:00a</w:t>
      </w:r>
      <w:r w:rsidR="00385E0A" w:rsidRPr="003E3580">
        <w:rPr>
          <w:rFonts w:asciiTheme="minorHAnsi" w:hAnsiTheme="minorHAnsi"/>
          <w:sz w:val="24"/>
          <w:szCs w:val="24"/>
        </w:rPr>
        <w:t>m</w:t>
      </w:r>
      <w:r w:rsidR="00385E0A" w:rsidRPr="003E3580">
        <w:rPr>
          <w:rFonts w:asciiTheme="minorHAnsi" w:hAnsiTheme="minorHAnsi"/>
          <w:sz w:val="24"/>
          <w:szCs w:val="24"/>
        </w:rPr>
        <w:tab/>
        <w:t>Actividades del Proyecto: componente II “</w:t>
      </w:r>
      <w:r w:rsidR="00C0512C" w:rsidRPr="003E3580">
        <w:rPr>
          <w:rStyle w:val="Textoennegrita"/>
          <w:rFonts w:asciiTheme="minorHAnsi" w:hAnsiTheme="minorHAnsi"/>
          <w:b w:val="0"/>
        </w:rPr>
        <w:t>Creación de capacidades básicas para impulsar las estadísticas agropecuarias y rurales</w:t>
      </w:r>
      <w:r w:rsidR="00FE6087" w:rsidRPr="003E3580">
        <w:rPr>
          <w:rStyle w:val="Textoennegrita"/>
          <w:rFonts w:asciiTheme="minorHAnsi" w:hAnsiTheme="minorHAnsi"/>
          <w:b w:val="0"/>
        </w:rPr>
        <w:t>.</w:t>
      </w:r>
      <w:r w:rsidR="00AC0119" w:rsidRPr="003E3580">
        <w:rPr>
          <w:rFonts w:asciiTheme="minorHAnsi" w:hAnsiTheme="minorHAnsi"/>
          <w:sz w:val="24"/>
          <w:szCs w:val="24"/>
        </w:rPr>
        <w:t>”</w:t>
      </w:r>
      <w:r w:rsidR="00FE6087" w:rsidRPr="003E3580">
        <w:rPr>
          <w:rFonts w:asciiTheme="minorHAnsi" w:hAnsiTheme="minorHAnsi"/>
          <w:sz w:val="24"/>
          <w:szCs w:val="24"/>
        </w:rPr>
        <w:t xml:space="preserve"> FAO y FLACSO</w:t>
      </w:r>
    </w:p>
    <w:p w:rsidR="00FE6087" w:rsidRPr="003E3580" w:rsidRDefault="00385E0A" w:rsidP="005571EB">
      <w:pPr>
        <w:numPr>
          <w:ilvl w:val="0"/>
          <w:numId w:val="3"/>
        </w:numPr>
        <w:tabs>
          <w:tab w:val="left" w:pos="241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Prese</w:t>
      </w:r>
      <w:r w:rsidR="00AC0119" w:rsidRPr="003E3580">
        <w:rPr>
          <w:rFonts w:asciiTheme="minorHAnsi" w:hAnsiTheme="minorHAnsi"/>
          <w:sz w:val="24"/>
          <w:szCs w:val="24"/>
        </w:rPr>
        <w:t xml:space="preserve">ntación por </w:t>
      </w:r>
      <w:r w:rsidR="00493799" w:rsidRPr="003E3580">
        <w:rPr>
          <w:rFonts w:asciiTheme="minorHAnsi" w:hAnsiTheme="minorHAnsi"/>
          <w:sz w:val="24"/>
          <w:szCs w:val="24"/>
        </w:rPr>
        <w:t>FAO</w:t>
      </w:r>
      <w:r w:rsidR="00AC0119" w:rsidRPr="003E3580">
        <w:rPr>
          <w:rFonts w:asciiTheme="minorHAnsi" w:hAnsiTheme="minorHAnsi"/>
          <w:sz w:val="24"/>
          <w:szCs w:val="24"/>
        </w:rPr>
        <w:t xml:space="preserve"> sobre material existente relacionado</w:t>
      </w:r>
      <w:r w:rsidRPr="003E3580">
        <w:rPr>
          <w:rFonts w:asciiTheme="minorHAnsi" w:hAnsiTheme="minorHAnsi"/>
          <w:sz w:val="24"/>
          <w:szCs w:val="24"/>
        </w:rPr>
        <w:t xml:space="preserve"> a este componente</w:t>
      </w:r>
    </w:p>
    <w:p w:rsidR="00FE6087" w:rsidRPr="003E3580" w:rsidRDefault="00FE6087" w:rsidP="005571EB">
      <w:pPr>
        <w:tabs>
          <w:tab w:val="left" w:pos="2410"/>
        </w:tabs>
        <w:spacing w:after="0" w:line="240" w:lineRule="auto"/>
        <w:ind w:left="2487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Discusión</w:t>
      </w:r>
    </w:p>
    <w:p w:rsidR="00385E0A" w:rsidRPr="003E3580" w:rsidRDefault="00385E0A" w:rsidP="005571EB">
      <w:pPr>
        <w:numPr>
          <w:ilvl w:val="0"/>
          <w:numId w:val="3"/>
        </w:numPr>
        <w:tabs>
          <w:tab w:val="left" w:pos="241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Revisión de Plan de Operaciones</w:t>
      </w:r>
      <w:r w:rsidR="00493799" w:rsidRPr="003E3580">
        <w:rPr>
          <w:rFonts w:asciiTheme="minorHAnsi" w:hAnsiTheme="minorHAnsi"/>
          <w:sz w:val="24"/>
          <w:szCs w:val="24"/>
        </w:rPr>
        <w:t xml:space="preserve"> - FLACSO</w:t>
      </w:r>
    </w:p>
    <w:p w:rsidR="00493799" w:rsidRPr="003E3580" w:rsidRDefault="00493799" w:rsidP="005571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Discusión y acuerdos</w:t>
      </w:r>
    </w:p>
    <w:p w:rsidR="0016478F" w:rsidRDefault="0016478F" w:rsidP="005571EB">
      <w:pPr>
        <w:spacing w:after="0" w:line="240" w:lineRule="auto"/>
        <w:ind w:left="2160" w:hanging="2160"/>
        <w:jc w:val="both"/>
        <w:rPr>
          <w:rFonts w:asciiTheme="minorHAnsi" w:hAnsiTheme="minorHAnsi"/>
          <w:sz w:val="24"/>
          <w:szCs w:val="24"/>
        </w:rPr>
      </w:pPr>
    </w:p>
    <w:p w:rsidR="00385E0A" w:rsidRPr="003E3580" w:rsidRDefault="000C3F89" w:rsidP="005571EB">
      <w:pPr>
        <w:spacing w:after="0" w:line="240" w:lineRule="auto"/>
        <w:ind w:left="2160" w:hanging="2160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11</w:t>
      </w:r>
      <w:r w:rsidR="00385E0A" w:rsidRPr="003E3580">
        <w:rPr>
          <w:rFonts w:asciiTheme="minorHAnsi" w:hAnsiTheme="minorHAnsi"/>
          <w:sz w:val="24"/>
          <w:szCs w:val="24"/>
        </w:rPr>
        <w:t>:</w:t>
      </w:r>
      <w:r w:rsidRPr="003E3580">
        <w:rPr>
          <w:rFonts w:asciiTheme="minorHAnsi" w:hAnsiTheme="minorHAnsi"/>
          <w:sz w:val="24"/>
          <w:szCs w:val="24"/>
        </w:rPr>
        <w:t>0</w:t>
      </w:r>
      <w:r w:rsidR="00385E0A" w:rsidRPr="003E3580">
        <w:rPr>
          <w:rFonts w:asciiTheme="minorHAnsi" w:hAnsiTheme="minorHAnsi"/>
          <w:sz w:val="24"/>
          <w:szCs w:val="24"/>
        </w:rPr>
        <w:t>0</w:t>
      </w:r>
      <w:r w:rsidRPr="003E3580">
        <w:rPr>
          <w:rFonts w:asciiTheme="minorHAnsi" w:hAnsiTheme="minorHAnsi"/>
          <w:sz w:val="24"/>
          <w:szCs w:val="24"/>
        </w:rPr>
        <w:t xml:space="preserve"> - 11:30a</w:t>
      </w:r>
      <w:r w:rsidR="00385E0A" w:rsidRPr="003E3580">
        <w:rPr>
          <w:rFonts w:asciiTheme="minorHAnsi" w:hAnsiTheme="minorHAnsi"/>
          <w:sz w:val="24"/>
          <w:szCs w:val="24"/>
        </w:rPr>
        <w:t>m</w:t>
      </w:r>
      <w:r w:rsidR="00385E0A" w:rsidRPr="003E3580">
        <w:rPr>
          <w:rFonts w:asciiTheme="minorHAnsi" w:hAnsiTheme="minorHAnsi"/>
          <w:sz w:val="24"/>
          <w:szCs w:val="24"/>
        </w:rPr>
        <w:tab/>
      </w:r>
      <w:r w:rsidRPr="003E3580">
        <w:rPr>
          <w:rFonts w:asciiTheme="minorHAnsi" w:hAnsiTheme="minorHAnsi"/>
          <w:sz w:val="24"/>
          <w:szCs w:val="24"/>
        </w:rPr>
        <w:t>Pausa de c</w:t>
      </w:r>
      <w:r w:rsidR="00385E0A" w:rsidRPr="003E3580">
        <w:rPr>
          <w:rFonts w:asciiTheme="minorHAnsi" w:hAnsiTheme="minorHAnsi"/>
          <w:sz w:val="24"/>
          <w:szCs w:val="24"/>
        </w:rPr>
        <w:t>afé</w:t>
      </w:r>
    </w:p>
    <w:p w:rsidR="0016478F" w:rsidRDefault="0016478F" w:rsidP="005571EB">
      <w:pPr>
        <w:spacing w:after="0" w:line="240" w:lineRule="auto"/>
        <w:ind w:left="2160" w:hanging="2160"/>
        <w:jc w:val="both"/>
        <w:rPr>
          <w:rFonts w:asciiTheme="minorHAnsi" w:hAnsiTheme="minorHAnsi"/>
          <w:sz w:val="24"/>
          <w:szCs w:val="24"/>
        </w:rPr>
      </w:pPr>
    </w:p>
    <w:p w:rsidR="00FE6087" w:rsidRPr="003E3580" w:rsidRDefault="00FE6087" w:rsidP="005571EB">
      <w:pPr>
        <w:spacing w:after="0" w:line="240" w:lineRule="auto"/>
        <w:ind w:left="2160" w:hanging="2160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11:30 - 12:15pm</w:t>
      </w:r>
      <w:r w:rsidRPr="003E3580">
        <w:rPr>
          <w:rFonts w:asciiTheme="minorHAnsi" w:hAnsiTheme="minorHAnsi"/>
          <w:sz w:val="24"/>
          <w:szCs w:val="24"/>
        </w:rPr>
        <w:tab/>
        <w:t>Determinación del mecanismo de coordinación del componente II  y participación de países</w:t>
      </w:r>
    </w:p>
    <w:p w:rsidR="00FE6087" w:rsidRPr="003E3580" w:rsidRDefault="00FE6087" w:rsidP="005571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 xml:space="preserve">Rol y compromisos de los países </w:t>
      </w:r>
    </w:p>
    <w:p w:rsidR="00385E0A" w:rsidRPr="003E3580" w:rsidRDefault="00FE6087" w:rsidP="005571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3E3580">
        <w:rPr>
          <w:rFonts w:asciiTheme="minorHAnsi" w:hAnsiTheme="minorHAnsi"/>
          <w:sz w:val="24"/>
          <w:szCs w:val="24"/>
        </w:rPr>
        <w:t>Elección de países coordinadores de subcomponentes</w:t>
      </w:r>
    </w:p>
    <w:p w:rsidR="0016478F" w:rsidRDefault="0016478F" w:rsidP="005571E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E6087" w:rsidRPr="003E3580" w:rsidRDefault="00FE6087" w:rsidP="005571E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12:15: 13:00pm</w:t>
      </w:r>
      <w:r w:rsidRPr="003E3580">
        <w:rPr>
          <w:rFonts w:asciiTheme="minorHAnsi" w:hAnsiTheme="minorHAnsi"/>
          <w:sz w:val="24"/>
          <w:szCs w:val="24"/>
        </w:rPr>
        <w:tab/>
        <w:t>Cronograma del proyecto y próximos pasos</w:t>
      </w:r>
    </w:p>
    <w:p w:rsidR="006F2E83" w:rsidRPr="003E3580" w:rsidRDefault="006F2E83" w:rsidP="005571E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Revisión del cronograma del proyecto - FLACSO</w:t>
      </w:r>
    </w:p>
    <w:p w:rsidR="006F2E83" w:rsidRPr="003E3580" w:rsidRDefault="006F2E83" w:rsidP="005571E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ab/>
      </w:r>
      <w:r w:rsidRPr="003E3580">
        <w:rPr>
          <w:rFonts w:asciiTheme="minorHAnsi" w:hAnsiTheme="minorHAnsi"/>
          <w:sz w:val="24"/>
          <w:szCs w:val="24"/>
        </w:rPr>
        <w:tab/>
      </w:r>
      <w:r w:rsidRPr="003E3580">
        <w:rPr>
          <w:rFonts w:asciiTheme="minorHAnsi" w:hAnsiTheme="minorHAnsi"/>
          <w:sz w:val="24"/>
          <w:szCs w:val="24"/>
        </w:rPr>
        <w:tab/>
        <w:t>Discusión</w:t>
      </w:r>
    </w:p>
    <w:p w:rsidR="0016478F" w:rsidRDefault="0016478F" w:rsidP="005571E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85E0A" w:rsidRPr="003E3580" w:rsidRDefault="00385E0A" w:rsidP="005571E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 xml:space="preserve">1:00 </w:t>
      </w:r>
      <w:r w:rsidR="00FE6087" w:rsidRPr="003E3580">
        <w:rPr>
          <w:rFonts w:asciiTheme="minorHAnsi" w:hAnsiTheme="minorHAnsi"/>
          <w:sz w:val="24"/>
          <w:szCs w:val="24"/>
        </w:rPr>
        <w:t>- 2:00</w:t>
      </w:r>
      <w:r w:rsidRPr="003E3580">
        <w:rPr>
          <w:rFonts w:asciiTheme="minorHAnsi" w:hAnsiTheme="minorHAnsi"/>
          <w:sz w:val="24"/>
          <w:szCs w:val="24"/>
        </w:rPr>
        <w:t>pm</w:t>
      </w:r>
      <w:r w:rsidRPr="003E3580">
        <w:rPr>
          <w:rFonts w:asciiTheme="minorHAnsi" w:hAnsiTheme="minorHAnsi"/>
          <w:sz w:val="24"/>
          <w:szCs w:val="24"/>
        </w:rPr>
        <w:tab/>
      </w:r>
      <w:r w:rsidRPr="003E3580">
        <w:rPr>
          <w:rFonts w:asciiTheme="minorHAnsi" w:hAnsiTheme="minorHAnsi"/>
          <w:sz w:val="24"/>
          <w:szCs w:val="24"/>
        </w:rPr>
        <w:tab/>
        <w:t xml:space="preserve">Almuerzo </w:t>
      </w:r>
    </w:p>
    <w:p w:rsidR="0016478F" w:rsidRDefault="0016478F" w:rsidP="005571E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85E0A" w:rsidRPr="003E3580" w:rsidRDefault="00FE6087" w:rsidP="005571E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2:0</w:t>
      </w:r>
      <w:r w:rsidR="00385E0A" w:rsidRPr="003E3580">
        <w:rPr>
          <w:rFonts w:asciiTheme="minorHAnsi" w:hAnsiTheme="minorHAnsi"/>
          <w:sz w:val="24"/>
          <w:szCs w:val="24"/>
        </w:rPr>
        <w:t>0</w:t>
      </w:r>
      <w:r w:rsidR="00362683" w:rsidRPr="003E3580">
        <w:rPr>
          <w:rFonts w:asciiTheme="minorHAnsi" w:hAnsiTheme="minorHAnsi"/>
          <w:sz w:val="24"/>
          <w:szCs w:val="24"/>
        </w:rPr>
        <w:t xml:space="preserve"> </w:t>
      </w:r>
      <w:r w:rsidRPr="003E3580">
        <w:rPr>
          <w:rFonts w:asciiTheme="minorHAnsi" w:hAnsiTheme="minorHAnsi"/>
          <w:sz w:val="24"/>
          <w:szCs w:val="24"/>
        </w:rPr>
        <w:t>- 3:30</w:t>
      </w:r>
      <w:r w:rsidR="00362683" w:rsidRPr="003E3580">
        <w:rPr>
          <w:rFonts w:asciiTheme="minorHAnsi" w:hAnsiTheme="minorHAnsi"/>
          <w:sz w:val="24"/>
          <w:szCs w:val="24"/>
        </w:rPr>
        <w:t>pm</w:t>
      </w:r>
      <w:r w:rsidR="00362683" w:rsidRPr="003E3580">
        <w:rPr>
          <w:rFonts w:asciiTheme="minorHAnsi" w:hAnsiTheme="minorHAnsi"/>
          <w:sz w:val="24"/>
          <w:szCs w:val="24"/>
        </w:rPr>
        <w:tab/>
      </w:r>
      <w:r w:rsidR="00362683" w:rsidRPr="003E3580">
        <w:rPr>
          <w:rFonts w:asciiTheme="minorHAnsi" w:hAnsiTheme="minorHAnsi"/>
          <w:sz w:val="24"/>
          <w:szCs w:val="24"/>
        </w:rPr>
        <w:tab/>
        <w:t xml:space="preserve"> </w:t>
      </w:r>
      <w:r w:rsidRPr="003E3580">
        <w:rPr>
          <w:rFonts w:asciiTheme="minorHAnsi" w:hAnsiTheme="minorHAnsi"/>
          <w:sz w:val="24"/>
          <w:szCs w:val="24"/>
        </w:rPr>
        <w:t>Cronograma del proyecto y próximos pasos</w:t>
      </w:r>
    </w:p>
    <w:p w:rsidR="00FE6087" w:rsidRPr="003E3580" w:rsidRDefault="00FE6087" w:rsidP="005571E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Discusión sobre próximos pasos y fechas</w:t>
      </w:r>
    </w:p>
    <w:p w:rsidR="00385E0A" w:rsidRPr="003E3580" w:rsidRDefault="006F2E83" w:rsidP="005571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A</w:t>
      </w:r>
      <w:r w:rsidR="00FE6087" w:rsidRPr="003E3580">
        <w:rPr>
          <w:rFonts w:asciiTheme="minorHAnsi" w:hAnsiTheme="minorHAnsi"/>
          <w:sz w:val="24"/>
          <w:szCs w:val="24"/>
        </w:rPr>
        <w:t>cuerdos</w:t>
      </w:r>
    </w:p>
    <w:p w:rsidR="0016478F" w:rsidRDefault="0016478F" w:rsidP="005571E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85E0A" w:rsidRPr="003E3580" w:rsidRDefault="00FE6087" w:rsidP="005571E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 xml:space="preserve">3:30 - </w:t>
      </w:r>
      <w:r w:rsidR="00385E0A" w:rsidRPr="003E3580">
        <w:rPr>
          <w:rFonts w:asciiTheme="minorHAnsi" w:hAnsiTheme="minorHAnsi"/>
          <w:sz w:val="24"/>
          <w:szCs w:val="24"/>
        </w:rPr>
        <w:t>4:00pm</w:t>
      </w:r>
      <w:r w:rsidR="00385E0A" w:rsidRPr="003E3580">
        <w:rPr>
          <w:rFonts w:asciiTheme="minorHAnsi" w:hAnsiTheme="minorHAnsi"/>
          <w:sz w:val="24"/>
          <w:szCs w:val="24"/>
        </w:rPr>
        <w:tab/>
      </w:r>
      <w:r w:rsidR="00385E0A" w:rsidRPr="003E3580">
        <w:rPr>
          <w:rFonts w:asciiTheme="minorHAnsi" w:hAnsiTheme="minorHAnsi"/>
          <w:sz w:val="24"/>
          <w:szCs w:val="24"/>
        </w:rPr>
        <w:tab/>
        <w:t>Café</w:t>
      </w:r>
    </w:p>
    <w:p w:rsidR="0016478F" w:rsidRDefault="0016478F" w:rsidP="005571E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85E0A" w:rsidRPr="003E3580" w:rsidRDefault="00385E0A" w:rsidP="005571E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3580">
        <w:rPr>
          <w:rFonts w:asciiTheme="minorHAnsi" w:hAnsiTheme="minorHAnsi"/>
          <w:sz w:val="24"/>
          <w:szCs w:val="24"/>
        </w:rPr>
        <w:t>4:</w:t>
      </w:r>
      <w:r w:rsidR="00FE6087" w:rsidRPr="003E3580">
        <w:rPr>
          <w:rFonts w:asciiTheme="minorHAnsi" w:hAnsiTheme="minorHAnsi"/>
          <w:sz w:val="24"/>
          <w:szCs w:val="24"/>
        </w:rPr>
        <w:t>0</w:t>
      </w:r>
      <w:r w:rsidR="00362683" w:rsidRPr="003E3580">
        <w:rPr>
          <w:rFonts w:asciiTheme="minorHAnsi" w:hAnsiTheme="minorHAnsi"/>
          <w:sz w:val="24"/>
          <w:szCs w:val="24"/>
        </w:rPr>
        <w:t>0 pm</w:t>
      </w:r>
      <w:r w:rsidR="00362683" w:rsidRPr="003E3580">
        <w:rPr>
          <w:rFonts w:asciiTheme="minorHAnsi" w:hAnsiTheme="minorHAnsi"/>
          <w:sz w:val="24"/>
          <w:szCs w:val="24"/>
        </w:rPr>
        <w:tab/>
      </w:r>
      <w:r w:rsidR="00362683" w:rsidRPr="003E3580">
        <w:rPr>
          <w:rFonts w:asciiTheme="minorHAnsi" w:hAnsiTheme="minorHAnsi"/>
          <w:sz w:val="24"/>
          <w:szCs w:val="24"/>
        </w:rPr>
        <w:tab/>
      </w:r>
      <w:r w:rsidR="00FE6087" w:rsidRPr="003E3580">
        <w:rPr>
          <w:rFonts w:asciiTheme="minorHAnsi" w:hAnsiTheme="minorHAnsi"/>
          <w:sz w:val="24"/>
          <w:szCs w:val="24"/>
        </w:rPr>
        <w:t>Cierre del Taller</w:t>
      </w:r>
      <w:r w:rsidR="00267B4C" w:rsidRPr="003E3580">
        <w:rPr>
          <w:rFonts w:asciiTheme="minorHAnsi" w:hAnsiTheme="minorHAnsi"/>
          <w:sz w:val="24"/>
          <w:szCs w:val="24"/>
        </w:rPr>
        <w:t xml:space="preserve"> </w:t>
      </w:r>
    </w:p>
    <w:sectPr w:rsidR="00385E0A" w:rsidRPr="003E3580" w:rsidSect="00F657A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7A8" w:rsidRDefault="00DD77A8" w:rsidP="006F2E83">
      <w:pPr>
        <w:spacing w:after="0" w:line="240" w:lineRule="auto"/>
      </w:pPr>
      <w:r>
        <w:separator/>
      </w:r>
    </w:p>
  </w:endnote>
  <w:endnote w:type="continuationSeparator" w:id="0">
    <w:p w:rsidR="00DD77A8" w:rsidRDefault="00DD77A8" w:rsidP="006F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7A8" w:rsidRDefault="00DD77A8" w:rsidP="006F2E83">
      <w:pPr>
        <w:spacing w:after="0" w:line="240" w:lineRule="auto"/>
      </w:pPr>
      <w:r>
        <w:separator/>
      </w:r>
    </w:p>
  </w:footnote>
  <w:footnote w:type="continuationSeparator" w:id="0">
    <w:p w:rsidR="00DD77A8" w:rsidRDefault="00DD77A8" w:rsidP="006F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83" w:rsidRDefault="006F2E83">
    <w:pPr>
      <w:pStyle w:val="Encabezado"/>
      <w:jc w:val="center"/>
    </w:pPr>
    <w:fldSimple w:instr=" PAGE   \* MERGEFORMAT ">
      <w:r w:rsidR="002C16A1">
        <w:rPr>
          <w:noProof/>
        </w:rPr>
        <w:t>5</w:t>
      </w:r>
    </w:fldSimple>
  </w:p>
  <w:p w:rsidR="006F2E83" w:rsidRDefault="006F2E8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0C9"/>
    <w:multiLevelType w:val="hybridMultilevel"/>
    <w:tmpl w:val="187CA498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9594869"/>
    <w:multiLevelType w:val="hybridMultilevel"/>
    <w:tmpl w:val="43BC0A1C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22AB258F"/>
    <w:multiLevelType w:val="hybridMultilevel"/>
    <w:tmpl w:val="1AF6C3A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4D36D5F"/>
    <w:multiLevelType w:val="hybridMultilevel"/>
    <w:tmpl w:val="396E82CC"/>
    <w:lvl w:ilvl="0" w:tplc="CFD4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AF3BD1"/>
    <w:multiLevelType w:val="hybridMultilevel"/>
    <w:tmpl w:val="36780C6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80527"/>
    <w:multiLevelType w:val="hybridMultilevel"/>
    <w:tmpl w:val="6792E7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B34D24"/>
    <w:multiLevelType w:val="hybridMultilevel"/>
    <w:tmpl w:val="4922FD2A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63255340"/>
    <w:multiLevelType w:val="hybridMultilevel"/>
    <w:tmpl w:val="F47E40D2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65443B8A"/>
    <w:multiLevelType w:val="multilevel"/>
    <w:tmpl w:val="A02A0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EFC7A4A"/>
    <w:multiLevelType w:val="hybridMultilevel"/>
    <w:tmpl w:val="7E90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04D13"/>
    <w:multiLevelType w:val="hybridMultilevel"/>
    <w:tmpl w:val="4080E8A8"/>
    <w:lvl w:ilvl="0" w:tplc="34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>
    <w:nsid w:val="759A59A4"/>
    <w:multiLevelType w:val="hybridMultilevel"/>
    <w:tmpl w:val="5E2053AE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7F2D261F"/>
    <w:multiLevelType w:val="hybridMultilevel"/>
    <w:tmpl w:val="86DC1C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5D9"/>
    <w:rsid w:val="00074760"/>
    <w:rsid w:val="000758F6"/>
    <w:rsid w:val="00091A7E"/>
    <w:rsid w:val="000C22D0"/>
    <w:rsid w:val="000C3F89"/>
    <w:rsid w:val="000C6197"/>
    <w:rsid w:val="00110C90"/>
    <w:rsid w:val="00124B85"/>
    <w:rsid w:val="0015675B"/>
    <w:rsid w:val="0016478F"/>
    <w:rsid w:val="001D35D9"/>
    <w:rsid w:val="001E6FDC"/>
    <w:rsid w:val="001F111F"/>
    <w:rsid w:val="00267B4C"/>
    <w:rsid w:val="00274FC0"/>
    <w:rsid w:val="002817EB"/>
    <w:rsid w:val="00297BD0"/>
    <w:rsid w:val="002A6D98"/>
    <w:rsid w:val="002B3A2A"/>
    <w:rsid w:val="002C16A1"/>
    <w:rsid w:val="00362683"/>
    <w:rsid w:val="00385E0A"/>
    <w:rsid w:val="003D2A6F"/>
    <w:rsid w:val="003E3580"/>
    <w:rsid w:val="00410E00"/>
    <w:rsid w:val="00416E7F"/>
    <w:rsid w:val="004245F2"/>
    <w:rsid w:val="00461E1F"/>
    <w:rsid w:val="00472C5F"/>
    <w:rsid w:val="00484A12"/>
    <w:rsid w:val="00493799"/>
    <w:rsid w:val="004B1F19"/>
    <w:rsid w:val="004B762A"/>
    <w:rsid w:val="004C2967"/>
    <w:rsid w:val="004E504D"/>
    <w:rsid w:val="004F2C92"/>
    <w:rsid w:val="005571EB"/>
    <w:rsid w:val="0058604F"/>
    <w:rsid w:val="005A4FF4"/>
    <w:rsid w:val="005A69D1"/>
    <w:rsid w:val="005B3CDA"/>
    <w:rsid w:val="005D378E"/>
    <w:rsid w:val="005D3968"/>
    <w:rsid w:val="005F071A"/>
    <w:rsid w:val="00600536"/>
    <w:rsid w:val="00620287"/>
    <w:rsid w:val="00623308"/>
    <w:rsid w:val="006857AB"/>
    <w:rsid w:val="006B61DE"/>
    <w:rsid w:val="006F2E83"/>
    <w:rsid w:val="00737BFF"/>
    <w:rsid w:val="007725F2"/>
    <w:rsid w:val="007F4F7F"/>
    <w:rsid w:val="00821C0D"/>
    <w:rsid w:val="00831F49"/>
    <w:rsid w:val="00876B16"/>
    <w:rsid w:val="0088101C"/>
    <w:rsid w:val="008F3DD5"/>
    <w:rsid w:val="009140FF"/>
    <w:rsid w:val="0091712E"/>
    <w:rsid w:val="00940314"/>
    <w:rsid w:val="009459C9"/>
    <w:rsid w:val="00991A0A"/>
    <w:rsid w:val="009A7991"/>
    <w:rsid w:val="009D2904"/>
    <w:rsid w:val="009E308F"/>
    <w:rsid w:val="009F1582"/>
    <w:rsid w:val="00A262C2"/>
    <w:rsid w:val="00A5318F"/>
    <w:rsid w:val="00AB0F76"/>
    <w:rsid w:val="00AC0119"/>
    <w:rsid w:val="00B1349C"/>
    <w:rsid w:val="00B24221"/>
    <w:rsid w:val="00B36F6B"/>
    <w:rsid w:val="00B46B0C"/>
    <w:rsid w:val="00BB6C85"/>
    <w:rsid w:val="00BC44A4"/>
    <w:rsid w:val="00BE7F69"/>
    <w:rsid w:val="00C0512C"/>
    <w:rsid w:val="00C61DC2"/>
    <w:rsid w:val="00C83C70"/>
    <w:rsid w:val="00C86AB4"/>
    <w:rsid w:val="00CB6B97"/>
    <w:rsid w:val="00CD67A0"/>
    <w:rsid w:val="00D41B17"/>
    <w:rsid w:val="00D44E68"/>
    <w:rsid w:val="00D54FD5"/>
    <w:rsid w:val="00DC1253"/>
    <w:rsid w:val="00DD77A8"/>
    <w:rsid w:val="00EA008C"/>
    <w:rsid w:val="00EF6376"/>
    <w:rsid w:val="00F657A4"/>
    <w:rsid w:val="00F852A5"/>
    <w:rsid w:val="00F902F3"/>
    <w:rsid w:val="00FD1F33"/>
    <w:rsid w:val="00FE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uiPriority="1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7A4"/>
    <w:pPr>
      <w:spacing w:after="200" w:line="276" w:lineRule="auto"/>
    </w:pPr>
    <w:rPr>
      <w:sz w:val="22"/>
      <w:szCs w:val="22"/>
      <w:lang w:val="es-ES_tradnl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274FC0"/>
    <w:pPr>
      <w:keepNext/>
      <w:keepLines/>
      <w:spacing w:before="200" w:after="0" w:line="240" w:lineRule="auto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5A4FF4"/>
    <w:pPr>
      <w:ind w:left="720"/>
      <w:contextualSpacing/>
    </w:pPr>
  </w:style>
  <w:style w:type="character" w:styleId="Refdecomentario">
    <w:name w:val="annotation reference"/>
    <w:semiHidden/>
    <w:rsid w:val="009F158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F1582"/>
    <w:pPr>
      <w:spacing w:line="240" w:lineRule="auto"/>
    </w:pPr>
    <w:rPr>
      <w:sz w:val="20"/>
      <w:szCs w:val="20"/>
      <w:lang/>
    </w:rPr>
  </w:style>
  <w:style w:type="character" w:customStyle="1" w:styleId="TextocomentarioCar">
    <w:name w:val="Texto comentario Car"/>
    <w:link w:val="Textocomentario"/>
    <w:semiHidden/>
    <w:locked/>
    <w:rsid w:val="009F1582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F1582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9F1582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9F158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semiHidden/>
    <w:locked/>
    <w:rsid w:val="009F1582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uiPriority w:val="9"/>
    <w:rsid w:val="00274FC0"/>
    <w:rPr>
      <w:rFonts w:ascii="Times New Roman" w:eastAsia="Times New Roman" w:hAnsi="Times New Roman"/>
      <w:b/>
      <w:bCs/>
      <w:sz w:val="26"/>
      <w:szCs w:val="26"/>
      <w:lang w:val="es-AR" w:eastAsia="es-ES"/>
    </w:rPr>
  </w:style>
  <w:style w:type="paragraph" w:styleId="Ttulo">
    <w:name w:val="Title"/>
    <w:basedOn w:val="Normal"/>
    <w:link w:val="TtuloCar"/>
    <w:qFormat/>
    <w:locked/>
    <w:rsid w:val="00274FC0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s-ES"/>
    </w:rPr>
  </w:style>
  <w:style w:type="character" w:customStyle="1" w:styleId="TtuloCar">
    <w:name w:val="Título Car"/>
    <w:link w:val="Ttulo"/>
    <w:rsid w:val="00274FC0"/>
    <w:rPr>
      <w:rFonts w:ascii="Times New Roman" w:eastAsia="Times New Roman" w:hAnsi="Times New Roman"/>
      <w:b/>
      <w:sz w:val="24"/>
      <w:lang w:val="es-ES"/>
    </w:rPr>
  </w:style>
  <w:style w:type="character" w:styleId="Textoennegrita">
    <w:name w:val="Strong"/>
    <w:qFormat/>
    <w:locked/>
    <w:rsid w:val="00274FC0"/>
    <w:rPr>
      <w:rFonts w:ascii="Times New Roman" w:hAnsi="Times New Roman"/>
      <w:b/>
      <w:bCs/>
      <w:color w:val="auto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274FC0"/>
    <w:pPr>
      <w:numPr>
        <w:ilvl w:val="1"/>
      </w:numPr>
      <w:spacing w:after="0" w:line="240" w:lineRule="auto"/>
      <w:jc w:val="both"/>
    </w:pPr>
    <w:rPr>
      <w:rFonts w:ascii="Cambria" w:eastAsia="Times New Roman" w:hAnsi="Cambria"/>
      <w:i/>
      <w:iCs/>
      <w:color w:val="4F81BD"/>
      <w:spacing w:val="15"/>
      <w:sz w:val="24"/>
      <w:szCs w:val="24"/>
      <w:lang w:val="es-AR" w:eastAsia="es-ES"/>
    </w:rPr>
  </w:style>
  <w:style w:type="character" w:customStyle="1" w:styleId="SubttuloCar">
    <w:name w:val="Subtítulo Car"/>
    <w:link w:val="Subttulo"/>
    <w:uiPriority w:val="11"/>
    <w:rsid w:val="00274FC0"/>
    <w:rPr>
      <w:rFonts w:ascii="Cambria" w:eastAsia="Times New Roman" w:hAnsi="Cambria"/>
      <w:i/>
      <w:iCs/>
      <w:color w:val="4F81BD"/>
      <w:spacing w:val="15"/>
      <w:sz w:val="24"/>
      <w:szCs w:val="24"/>
      <w:lang w:val="es-AR" w:eastAsia="es-ES"/>
    </w:rPr>
  </w:style>
  <w:style w:type="paragraph" w:styleId="Encabezado">
    <w:name w:val="header"/>
    <w:basedOn w:val="Normal"/>
    <w:link w:val="EncabezadoCar"/>
    <w:uiPriority w:val="99"/>
    <w:rsid w:val="006F2E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2E83"/>
    <w:rPr>
      <w:sz w:val="22"/>
      <w:szCs w:val="22"/>
      <w:lang w:val="es-ES_tradnl" w:eastAsia="ja-JP"/>
    </w:rPr>
  </w:style>
  <w:style w:type="paragraph" w:styleId="Piedepgina">
    <w:name w:val="footer"/>
    <w:basedOn w:val="Normal"/>
    <w:link w:val="PiedepginaCar"/>
    <w:rsid w:val="006F2E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F2E83"/>
    <w:rPr>
      <w:sz w:val="22"/>
      <w:szCs w:val="22"/>
      <w:lang w:val="es-ES_tradnl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1465</Words>
  <Characters>8060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Inicial de Constitución y Programación</vt:lpstr>
    </vt:vector>
  </TitlesOfParts>
  <Company>Inter-American Development Bank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Inicial de Constitución y Programación</dc:title>
  <dc:creator>Mariko Russell</dc:creator>
  <cp:lastModifiedBy>MAXIMO</cp:lastModifiedBy>
  <cp:revision>2</cp:revision>
  <dcterms:created xsi:type="dcterms:W3CDTF">2015-04-27T23:56:00Z</dcterms:created>
  <dcterms:modified xsi:type="dcterms:W3CDTF">2015-04-27T23:56:00Z</dcterms:modified>
</cp:coreProperties>
</file>